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B5E" w:rsidRPr="00D31B5E" w:rsidRDefault="00D31B5E" w:rsidP="00D31B5E">
      <w:pPr>
        <w:widowControl/>
        <w:jc w:val="center"/>
        <w:outlineLvl w:val="0"/>
        <w:rPr>
          <w:rFonts w:ascii="微软雅黑" w:eastAsia="微软雅黑" w:hAnsi="微软雅黑" w:cs="宋体"/>
          <w:b/>
          <w:bCs/>
          <w:color w:val="4B4B4B"/>
          <w:kern w:val="36"/>
          <w:sz w:val="30"/>
          <w:szCs w:val="30"/>
        </w:rPr>
      </w:pPr>
      <w:r w:rsidRPr="00D31B5E">
        <w:rPr>
          <w:rFonts w:ascii="微软雅黑" w:eastAsia="微软雅黑" w:hAnsi="微软雅黑" w:cs="宋体" w:hint="eastAsia"/>
          <w:b/>
          <w:bCs/>
          <w:color w:val="4B4B4B"/>
          <w:kern w:val="36"/>
          <w:sz w:val="30"/>
          <w:szCs w:val="30"/>
        </w:rPr>
        <w:t>教育部社科司关于2025年度教育部人文社会科学研究专项任务项目（中国特色社会主义理论体系研究）申报工作的通知</w:t>
      </w:r>
    </w:p>
    <w:p w:rsidR="00D31B5E" w:rsidRPr="00D31B5E" w:rsidRDefault="00D31B5E" w:rsidP="00D31B5E">
      <w:pPr>
        <w:widowControl/>
        <w:spacing w:before="450"/>
        <w:jc w:val="righ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教社科司函〔2025〕4号</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为深入学习贯彻习近平新时代中国特色社会主义思想，贯彻落实党的二十大和二十届二中、三中全会精神和全国教育大会精神，现将教育部人文社会科学研究专项任务项目（中国特色社会主义理论体系研究）申报工作有关事项通知如下。</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w:t>
      </w:r>
      <w:r w:rsidRPr="00D31B5E">
        <w:rPr>
          <w:rFonts w:ascii="微软雅黑" w:eastAsia="微软雅黑" w:hAnsi="微软雅黑" w:cs="宋体" w:hint="eastAsia"/>
          <w:b/>
          <w:bCs/>
          <w:color w:val="4B4B4B"/>
          <w:kern w:val="0"/>
          <w:sz w:val="24"/>
          <w:szCs w:val="24"/>
          <w:bdr w:val="none" w:sz="0" w:space="0" w:color="auto" w:frame="1"/>
        </w:rPr>
        <w:t>一、申报要求</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2025年度，专项任务项目以深化习近平新时代中国特色社会主义思想体系化学理化研究阐释为重点。申报人必须坚持正确政治方向，突出问题导向，根据课题指南（见附件）提出的重点研究范围，结合自身的研究基础和学术专长，认真凝练研究课题进行申报。研究课题名称应表述规范、准确、简洁。</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w:t>
      </w:r>
      <w:r w:rsidRPr="001E3277">
        <w:rPr>
          <w:rFonts w:ascii="微软雅黑" w:eastAsia="微软雅黑" w:hAnsi="微软雅黑" w:cs="宋体" w:hint="eastAsia"/>
          <w:color w:val="4B4B4B"/>
          <w:kern w:val="0"/>
          <w:sz w:val="24"/>
          <w:szCs w:val="24"/>
          <w:highlight w:val="yellow"/>
        </w:rPr>
        <w:t>本专项任务项目所属学科门类为“马克思主义/思想政治教育”。每个课题资助经费10万元，研究年限为2年。</w:t>
      </w:r>
      <w:r w:rsidRPr="00D31B5E">
        <w:rPr>
          <w:rFonts w:ascii="微软雅黑" w:eastAsia="微软雅黑" w:hAnsi="微软雅黑" w:cs="宋体" w:hint="eastAsia"/>
          <w:color w:val="4B4B4B"/>
          <w:kern w:val="0"/>
          <w:sz w:val="24"/>
          <w:szCs w:val="24"/>
        </w:rPr>
        <w:t>项目经费按照《高等学校哲学社会科学繁荣计划专项资金管理办法》（财教〔2021〕285号）使用和管理，需按照研究实际需要和资金开支范围，科学合理、实事求是地按年度编制项目预算。</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w:t>
      </w:r>
      <w:r w:rsidRPr="001E3277">
        <w:rPr>
          <w:rFonts w:ascii="微软雅黑" w:eastAsia="微软雅黑" w:hAnsi="微软雅黑" w:cs="宋体" w:hint="eastAsia"/>
          <w:color w:val="4B4B4B"/>
          <w:kern w:val="0"/>
          <w:sz w:val="24"/>
          <w:szCs w:val="24"/>
          <w:highlight w:val="yellow"/>
        </w:rPr>
        <w:t>最终成果要求同时满足以下条件：（1）在中央主要报刊发表理论文章；（2）在高水平学术期刊发表学术论文；（3）被省部级以上部门采纳的调研咨询报告。</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lastRenderedPageBreak/>
        <w:t xml:space="preserve">　　</w:t>
      </w:r>
      <w:r w:rsidRPr="00D31B5E">
        <w:rPr>
          <w:rFonts w:ascii="微软雅黑" w:eastAsia="微软雅黑" w:hAnsi="微软雅黑" w:cs="宋体" w:hint="eastAsia"/>
          <w:b/>
          <w:bCs/>
          <w:color w:val="4B4B4B"/>
          <w:kern w:val="0"/>
          <w:sz w:val="24"/>
          <w:szCs w:val="24"/>
          <w:bdr w:val="none" w:sz="0" w:space="0" w:color="auto" w:frame="1"/>
        </w:rPr>
        <w:t>二、申报条件</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（一）本专项任务项目限全国普通高等学校申报。</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（二）申请人必须能够实际从事研究工作并真正承担和负责组织项目的实施；每个申请人限报1项，所列课题组成员必须征得本人同意，否则视为违规申报。</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（三）申请人除符合《教育部人文社会科学研究项目管理办法》的相关规定外，</w:t>
      </w:r>
      <w:r w:rsidRPr="001E3277">
        <w:rPr>
          <w:rFonts w:ascii="微软雅黑" w:eastAsia="微软雅黑" w:hAnsi="微软雅黑" w:cs="宋体" w:hint="eastAsia"/>
          <w:color w:val="4B4B4B"/>
          <w:kern w:val="0"/>
          <w:sz w:val="24"/>
          <w:szCs w:val="24"/>
          <w:highlight w:val="yellow"/>
        </w:rPr>
        <w:t>应为具有副高级以上（含）专业技术职称的在编在岗教师</w:t>
      </w:r>
      <w:r w:rsidRPr="00D31B5E">
        <w:rPr>
          <w:rFonts w:ascii="微软雅黑" w:eastAsia="微软雅黑" w:hAnsi="微软雅黑" w:cs="宋体" w:hint="eastAsia"/>
          <w:color w:val="4B4B4B"/>
          <w:kern w:val="0"/>
          <w:sz w:val="24"/>
          <w:szCs w:val="24"/>
        </w:rPr>
        <w:t>，能够作为项目主持人担负实质性研究工作。</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（四）有以下情况之一者不得申报本次项目：</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1.在研的教育部人文社会科学研究各类项目负责人；</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2.所主持的教育部人文社会科学研究项目三年内因各种原因被终止者，五年内因各种原因被撤销者；</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3.在研的国家社会科学基金各类项目、国家自然科学基金各类项目负责人；</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4.2025年度国家社会科学基金项目的申请人；</w:t>
      </w:r>
      <w:bookmarkStart w:id="0" w:name="_GoBack"/>
      <w:bookmarkEnd w:id="0"/>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5.连续两年（指2023、2024年度）申请教育部人文社会科学研究一般项目未获资助的申请人；</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6.申请2025年度教育部人文社会科学研究一般项目其他类别项目者。</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w:t>
      </w:r>
      <w:r w:rsidRPr="00D31B5E">
        <w:rPr>
          <w:rFonts w:ascii="微软雅黑" w:eastAsia="微软雅黑" w:hAnsi="微软雅黑" w:cs="宋体" w:hint="eastAsia"/>
          <w:b/>
          <w:bCs/>
          <w:color w:val="4B4B4B"/>
          <w:kern w:val="0"/>
          <w:sz w:val="24"/>
          <w:szCs w:val="24"/>
          <w:bdr w:val="none" w:sz="0" w:space="0" w:color="auto" w:frame="1"/>
        </w:rPr>
        <w:t>三、申报办法</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一）教育部直属高校、部省合建高校以学校为单位，地方高校以省、自治区、直辖市教育厅（教委）为单位，其他有关部门（单位）所属高校以教育司（局）为单位（以下简称申报单位）集中申报，不受理个人申报。</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lastRenderedPageBreak/>
        <w:t xml:space="preserve">　　（二）本次项目采取网上申报方式。教育部社科司主页（http://www.moe.gov.cn/s78/A13/）工作专栏中的教育部人文社会科学研究管理平台•申报系统（以下简称申报系统）为本次申报的唯一网络平台，网络申报办法及流程以该系统为准。</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三）申请人可在申报系统下载《申请评审书》，按照填表要求填写。由高校科研管理部门通过申报系统上传《申请评审书》电子文档，无需报送纸质申报材料。申报系统于2025年2月28日至2025年3月28日17时受理项目网上申报，逾期系统自动关闭，不再受理申报。各申报单位审核工作截止日期为2025年4月3日，须在申报截止前对本单位所申报的材料进行在线审核确认。</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四）各申报单位请登录申报系统核对更新单位信息，重点核实本单位财务拨款账户信息。未开通账号的申报单位，请登录申报系统，登记单位信息，打印“开通账号申请表”并加盖单位公章，扫描后发送至电子邮箱moesk@bnu.edu.cn。待审核通过后，即可登录申报系统进行操作。</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w:t>
      </w:r>
      <w:r w:rsidRPr="00D31B5E">
        <w:rPr>
          <w:rFonts w:ascii="微软雅黑" w:eastAsia="微软雅黑" w:hAnsi="微软雅黑" w:cs="宋体" w:hint="eastAsia"/>
          <w:b/>
          <w:bCs/>
          <w:color w:val="4B4B4B"/>
          <w:kern w:val="0"/>
          <w:sz w:val="24"/>
          <w:szCs w:val="24"/>
          <w:bdr w:val="none" w:sz="0" w:space="0" w:color="auto" w:frame="1"/>
        </w:rPr>
        <w:t>四、其他要求</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（一）各申报单位要切实承担管理审核责任，把好政治方向关和学术质量关，严格对照各项要求审核把关。</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（二）申请人应认真阅研申报要求及以往立项情况，提高申报质量，避免重复申报，切实提高项目申报质量。</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（三）申请人应如实填报材料，确保无知识产权争议。凡存在弄虚作假、抄袭剽窃等行为的，一经发现查实，取消三年申报和立项资格。</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lastRenderedPageBreak/>
        <w:t xml:space="preserve">　　（四）本次项目评审采取匿名方式。为保证评审的公平公正，《申请评审书》B表中不得以任何形式出现申请人姓名、所在学校等相关信息，否则按作废处理。</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申报系统联系电话：010-62510667、15313766307、15313766308；电子邮箱：xmsb@sinoss.net。</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教育部高等学校科学研究发展中心联系电话：010-62514698、010-62513617；电子邮箱：ktsb@moe.edu.cn。</w:t>
      </w:r>
    </w:p>
    <w:p w:rsidR="00D31B5E" w:rsidRPr="00D31B5E" w:rsidRDefault="00D31B5E" w:rsidP="00D31B5E">
      <w:pPr>
        <w:widowControl/>
        <w:jc w:val="lef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 xml:space="preserve">　　附件：</w:t>
      </w:r>
      <w:hyperlink r:id="rId6" w:tgtFrame="_blank" w:history="1">
        <w:r w:rsidRPr="00D31B5E">
          <w:rPr>
            <w:rFonts w:ascii="微软雅黑" w:eastAsia="微软雅黑" w:hAnsi="微软雅黑" w:cs="宋体" w:hint="eastAsia"/>
            <w:color w:val="0000FF"/>
            <w:kern w:val="0"/>
            <w:sz w:val="24"/>
            <w:szCs w:val="24"/>
            <w:u w:val="single"/>
            <w:bdr w:val="none" w:sz="0" w:space="0" w:color="auto" w:frame="1"/>
          </w:rPr>
          <w:t>2025年度教育部人文社会科学研究专项任务项目（中国特色社会主义理论体系研究）课题指南</w:t>
        </w:r>
      </w:hyperlink>
    </w:p>
    <w:p w:rsidR="00D31B5E" w:rsidRPr="00D31B5E" w:rsidRDefault="00D31B5E" w:rsidP="00D31B5E">
      <w:pPr>
        <w:widowControl/>
        <w:jc w:val="righ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教育部社会科学司</w:t>
      </w:r>
    </w:p>
    <w:p w:rsidR="00D31B5E" w:rsidRPr="00D31B5E" w:rsidRDefault="00D31B5E" w:rsidP="00D31B5E">
      <w:pPr>
        <w:widowControl/>
        <w:jc w:val="right"/>
        <w:rPr>
          <w:rFonts w:ascii="微软雅黑" w:eastAsia="微软雅黑" w:hAnsi="微软雅黑" w:cs="宋体"/>
          <w:color w:val="4B4B4B"/>
          <w:kern w:val="0"/>
          <w:sz w:val="24"/>
          <w:szCs w:val="24"/>
        </w:rPr>
      </w:pPr>
      <w:r w:rsidRPr="00D31B5E">
        <w:rPr>
          <w:rFonts w:ascii="微软雅黑" w:eastAsia="微软雅黑" w:hAnsi="微软雅黑" w:cs="宋体" w:hint="eastAsia"/>
          <w:color w:val="4B4B4B"/>
          <w:kern w:val="0"/>
          <w:sz w:val="24"/>
          <w:szCs w:val="24"/>
        </w:rPr>
        <w:t>2025年2月20日</w:t>
      </w:r>
    </w:p>
    <w:p w:rsidR="007A3F1D" w:rsidRPr="00D31B5E" w:rsidRDefault="00853247"/>
    <w:sectPr w:rsidR="007A3F1D" w:rsidRPr="00D31B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247" w:rsidRDefault="00853247" w:rsidP="00D31B5E">
      <w:r>
        <w:separator/>
      </w:r>
    </w:p>
  </w:endnote>
  <w:endnote w:type="continuationSeparator" w:id="0">
    <w:p w:rsidR="00853247" w:rsidRDefault="00853247" w:rsidP="00D3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247" w:rsidRDefault="00853247" w:rsidP="00D31B5E">
      <w:r>
        <w:separator/>
      </w:r>
    </w:p>
  </w:footnote>
  <w:footnote w:type="continuationSeparator" w:id="0">
    <w:p w:rsidR="00853247" w:rsidRDefault="00853247" w:rsidP="00D31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A0"/>
    <w:rsid w:val="001E3277"/>
    <w:rsid w:val="002D39A0"/>
    <w:rsid w:val="005A513C"/>
    <w:rsid w:val="00853247"/>
    <w:rsid w:val="00B236E5"/>
    <w:rsid w:val="00D31B5E"/>
    <w:rsid w:val="00ED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96D3BA-5A02-446B-80C8-8D3E14FE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31B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B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1B5E"/>
    <w:rPr>
      <w:sz w:val="18"/>
      <w:szCs w:val="18"/>
    </w:rPr>
  </w:style>
  <w:style w:type="paragraph" w:styleId="a5">
    <w:name w:val="footer"/>
    <w:basedOn w:val="a"/>
    <w:link w:val="a6"/>
    <w:uiPriority w:val="99"/>
    <w:unhideWhenUsed/>
    <w:rsid w:val="00D31B5E"/>
    <w:pPr>
      <w:tabs>
        <w:tab w:val="center" w:pos="4153"/>
        <w:tab w:val="right" w:pos="8306"/>
      </w:tabs>
      <w:snapToGrid w:val="0"/>
      <w:jc w:val="left"/>
    </w:pPr>
    <w:rPr>
      <w:sz w:val="18"/>
      <w:szCs w:val="18"/>
    </w:rPr>
  </w:style>
  <w:style w:type="character" w:customStyle="1" w:styleId="a6">
    <w:name w:val="页脚 字符"/>
    <w:basedOn w:val="a0"/>
    <w:link w:val="a5"/>
    <w:uiPriority w:val="99"/>
    <w:rsid w:val="00D31B5E"/>
    <w:rPr>
      <w:sz w:val="18"/>
      <w:szCs w:val="18"/>
    </w:rPr>
  </w:style>
  <w:style w:type="character" w:customStyle="1" w:styleId="10">
    <w:name w:val="标题 1 字符"/>
    <w:basedOn w:val="a0"/>
    <w:link w:val="1"/>
    <w:uiPriority w:val="9"/>
    <w:rsid w:val="00D31B5E"/>
    <w:rPr>
      <w:rFonts w:ascii="宋体" w:eastAsia="宋体" w:hAnsi="宋体" w:cs="宋体"/>
      <w:b/>
      <w:bCs/>
      <w:kern w:val="36"/>
      <w:sz w:val="48"/>
      <w:szCs w:val="48"/>
    </w:rPr>
  </w:style>
  <w:style w:type="paragraph" w:styleId="a7">
    <w:name w:val="Normal (Web)"/>
    <w:basedOn w:val="a"/>
    <w:uiPriority w:val="99"/>
    <w:semiHidden/>
    <w:unhideWhenUsed/>
    <w:rsid w:val="00D31B5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31B5E"/>
    <w:rPr>
      <w:b/>
      <w:bCs/>
    </w:rPr>
  </w:style>
  <w:style w:type="character" w:styleId="a9">
    <w:name w:val="Hyperlink"/>
    <w:basedOn w:val="a0"/>
    <w:uiPriority w:val="99"/>
    <w:semiHidden/>
    <w:unhideWhenUsed/>
    <w:rsid w:val="00D31B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623643">
      <w:bodyDiv w:val="1"/>
      <w:marLeft w:val="0"/>
      <w:marRight w:val="0"/>
      <w:marTop w:val="0"/>
      <w:marBottom w:val="0"/>
      <w:divBdr>
        <w:top w:val="none" w:sz="0" w:space="0" w:color="auto"/>
        <w:left w:val="none" w:sz="0" w:space="0" w:color="auto"/>
        <w:bottom w:val="none" w:sz="0" w:space="0" w:color="auto"/>
        <w:right w:val="none" w:sz="0" w:space="0" w:color="auto"/>
      </w:divBdr>
      <w:divsChild>
        <w:div w:id="8843719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tongzhi/202502/W020250221604319492641.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318</Words>
  <Characters>1818</Characters>
  <Application>Microsoft Office Word</Application>
  <DocSecurity>0</DocSecurity>
  <Lines>15</Lines>
  <Paragraphs>4</Paragraphs>
  <ScaleCrop>false</ScaleCrop>
  <Company>Microsoft</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2025-02-24T00:42:00Z</dcterms:created>
  <dcterms:modified xsi:type="dcterms:W3CDTF">2025-02-24T00:55:00Z</dcterms:modified>
</cp:coreProperties>
</file>