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tLeast"/>
        <w:jc w:val="center"/>
        <w:rPr>
          <w:rFonts w:hint="eastAsia" w:ascii="华文中宋" w:hAnsi="华文中宋" w:eastAsia="华文中宋" w:cs="华文中宋"/>
          <w:color w:val="333333"/>
          <w:kern w:val="0"/>
          <w:sz w:val="44"/>
          <w:szCs w:val="44"/>
        </w:rPr>
      </w:pPr>
      <w:r>
        <w:rPr>
          <w:rStyle w:val="8"/>
          <w:rFonts w:hint="eastAsia" w:ascii="华文中宋" w:hAnsi="华文中宋" w:eastAsia="华文中宋" w:cs="华文中宋"/>
          <w:b/>
          <w:bCs/>
          <w:color w:val="000000"/>
          <w:sz w:val="44"/>
          <w:szCs w:val="44"/>
        </w:rPr>
        <w:t>关于我校申报2020年山东省高等学校青创科技计划创新团队的公示</w:t>
      </w:r>
    </w:p>
    <w:p>
      <w:pPr>
        <w:widowControl/>
        <w:spacing w:line="360" w:lineRule="atLeast"/>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各二级学院、部门，校直科研机构：</w:t>
      </w:r>
    </w:p>
    <w:p>
      <w:pPr>
        <w:widowControl/>
        <w:spacing w:line="360" w:lineRule="atLeas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按照山东省教育厅下发的《关于申报山东省教育厅2020年山东省高等学校青创科技计划创新团队的通知》要求，经个人申报、</w:t>
      </w:r>
      <w:r>
        <w:rPr>
          <w:rFonts w:hint="eastAsia" w:ascii="仿宋" w:hAnsi="仿宋" w:eastAsia="仿宋" w:cs="仿宋"/>
          <w:color w:val="333333"/>
          <w:kern w:val="0"/>
          <w:sz w:val="32"/>
          <w:szCs w:val="32"/>
          <w:lang w:eastAsia="zh-CN"/>
        </w:rPr>
        <w:t>结合学科布局并参考</w:t>
      </w:r>
      <w:r>
        <w:rPr>
          <w:rFonts w:hint="eastAsia" w:ascii="仿宋" w:hAnsi="仿宋" w:eastAsia="仿宋" w:cs="仿宋"/>
          <w:color w:val="333333"/>
          <w:kern w:val="0"/>
          <w:sz w:val="32"/>
          <w:szCs w:val="32"/>
        </w:rPr>
        <w:t>专家评审</w:t>
      </w:r>
      <w:r>
        <w:rPr>
          <w:rFonts w:hint="eastAsia" w:ascii="仿宋" w:hAnsi="仿宋" w:eastAsia="仿宋" w:cs="仿宋"/>
          <w:color w:val="333333"/>
          <w:kern w:val="0"/>
          <w:sz w:val="32"/>
          <w:szCs w:val="32"/>
          <w:lang w:eastAsia="zh-CN"/>
        </w:rPr>
        <w:t>，最终由学校研究决定推荐“</w:t>
      </w:r>
      <w:r>
        <w:rPr>
          <w:rFonts w:hint="eastAsia" w:ascii="仿宋" w:hAnsi="仿宋" w:eastAsia="仿宋" w:cs="仿宋"/>
          <w:color w:val="333333"/>
          <w:kern w:val="0"/>
          <w:sz w:val="32"/>
          <w:szCs w:val="32"/>
          <w:lang w:val="en-US" w:eastAsia="zh-CN"/>
        </w:rPr>
        <w:t>盐碱地土壤环境与污染修复</w:t>
      </w:r>
      <w:r>
        <w:rPr>
          <w:rFonts w:hint="eastAsia" w:ascii="仿宋" w:hAnsi="仿宋" w:eastAsia="仿宋" w:cs="仿宋"/>
          <w:color w:val="333333"/>
          <w:kern w:val="0"/>
          <w:sz w:val="32"/>
          <w:szCs w:val="32"/>
          <w:lang w:eastAsia="zh-CN"/>
        </w:rPr>
        <w:t>”和“</w:t>
      </w:r>
      <w:r>
        <w:rPr>
          <w:rFonts w:hint="eastAsia" w:ascii="仿宋" w:hAnsi="仿宋" w:eastAsia="仿宋" w:cs="仿宋"/>
          <w:color w:val="333333"/>
          <w:kern w:val="0"/>
          <w:sz w:val="32"/>
          <w:szCs w:val="32"/>
          <w:lang w:val="en-US" w:eastAsia="zh-CN"/>
        </w:rPr>
        <w:t>航空结构件高精度制造</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2</w:t>
      </w:r>
      <w:r>
        <w:rPr>
          <w:rFonts w:hint="eastAsia" w:ascii="仿宋" w:hAnsi="仿宋" w:eastAsia="仿宋" w:cs="仿宋"/>
          <w:color w:val="333333"/>
          <w:kern w:val="0"/>
          <w:sz w:val="32"/>
          <w:szCs w:val="32"/>
        </w:rPr>
        <w:t>个团队参加2020年山东省高等学校青创科技计划创新团队</w:t>
      </w:r>
      <w:r>
        <w:rPr>
          <w:rFonts w:hint="eastAsia" w:ascii="仿宋" w:hAnsi="仿宋" w:eastAsia="仿宋" w:cs="仿宋"/>
          <w:color w:val="000000"/>
          <w:kern w:val="0"/>
          <w:sz w:val="32"/>
          <w:szCs w:val="32"/>
        </w:rPr>
        <w:t>申报</w:t>
      </w:r>
      <w:r>
        <w:rPr>
          <w:rFonts w:hint="eastAsia" w:ascii="仿宋" w:hAnsi="仿宋" w:eastAsia="仿宋" w:cs="仿宋"/>
          <w:color w:val="333333"/>
          <w:kern w:val="0"/>
          <w:sz w:val="32"/>
          <w:szCs w:val="32"/>
        </w:rPr>
        <w:t>。现对我校推荐的</w:t>
      </w:r>
      <w:r>
        <w:rPr>
          <w:rFonts w:hint="eastAsia" w:ascii="仿宋" w:hAnsi="仿宋" w:eastAsia="仿宋" w:cs="仿宋"/>
          <w:color w:val="333333"/>
          <w:kern w:val="0"/>
          <w:sz w:val="32"/>
          <w:szCs w:val="32"/>
          <w:lang w:val="en-US" w:eastAsia="zh-CN"/>
        </w:rPr>
        <w:t>2个</w:t>
      </w:r>
      <w:r>
        <w:rPr>
          <w:rFonts w:hint="eastAsia" w:ascii="仿宋" w:hAnsi="仿宋" w:eastAsia="仿宋" w:cs="仿宋"/>
          <w:color w:val="333333"/>
          <w:kern w:val="0"/>
          <w:sz w:val="32"/>
          <w:szCs w:val="32"/>
        </w:rPr>
        <w:t>团队</w:t>
      </w:r>
      <w:r>
        <w:rPr>
          <w:rFonts w:hint="eastAsia" w:ascii="仿宋" w:hAnsi="仿宋" w:eastAsia="仿宋" w:cs="仿宋"/>
          <w:color w:val="000000"/>
          <w:kern w:val="0"/>
          <w:sz w:val="32"/>
          <w:szCs w:val="32"/>
        </w:rPr>
        <w:t>予以公示（见附件），公示期为20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年3月</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日至3月</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日（5个工作日）。</w:t>
      </w:r>
    </w:p>
    <w:p>
      <w:pPr>
        <w:widowControl/>
        <w:spacing w:line="360" w:lineRule="atLeas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在公示期内，任何单位或个人对公示人选如有异议，可于3月</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日17:00前以书面形式向学校科研处提出。提出异议须申明理由和事实依据，单位提出的异议，须在异议材料上加盖本单位公章，并注明联系人及联系电话；个人提出的异议，须在异议材料上签署真实姓名，并写明本人工作单位和联系电话。过期或不按要求提出的异议，不予受理。</w:t>
      </w:r>
      <w:bookmarkStart w:id="0" w:name="_GoBack"/>
      <w:bookmarkEnd w:id="0"/>
    </w:p>
    <w:p>
      <w:pPr>
        <w:widowControl/>
        <w:spacing w:line="360" w:lineRule="atLeas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联 系 人：</w:t>
      </w:r>
      <w:r>
        <w:rPr>
          <w:rFonts w:hint="eastAsia" w:ascii="仿宋" w:hAnsi="仿宋" w:eastAsia="仿宋" w:cs="仿宋"/>
          <w:color w:val="000000"/>
          <w:kern w:val="0"/>
          <w:sz w:val="32"/>
          <w:szCs w:val="32"/>
          <w:lang w:eastAsia="zh-CN"/>
        </w:rPr>
        <w:t>贾</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eastAsia="zh-CN"/>
        </w:rPr>
        <w:t>菲</w:t>
      </w:r>
    </w:p>
    <w:p>
      <w:pPr>
        <w:widowControl/>
        <w:spacing w:line="360" w:lineRule="atLeas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联系电话：3186320（87320） </w:t>
      </w:r>
    </w:p>
    <w:p>
      <w:pPr>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                                                                                    科研处</w:t>
      </w:r>
    </w:p>
    <w:p>
      <w:pPr>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                                                                 20</w:t>
      </w:r>
      <w:r>
        <w:rPr>
          <w:rFonts w:hint="eastAsia" w:ascii="华文仿宋" w:hAnsi="华文仿宋" w:eastAsia="华文仿宋" w:cs="华文仿宋"/>
          <w:color w:val="333333"/>
          <w:kern w:val="0"/>
          <w:sz w:val="32"/>
          <w:szCs w:val="32"/>
          <w:lang w:val="en-US" w:eastAsia="zh-CN"/>
        </w:rPr>
        <w:t>20</w:t>
      </w:r>
      <w:r>
        <w:rPr>
          <w:rFonts w:hint="eastAsia" w:ascii="华文仿宋" w:hAnsi="华文仿宋" w:eastAsia="华文仿宋" w:cs="华文仿宋"/>
          <w:color w:val="333333"/>
          <w:kern w:val="0"/>
          <w:sz w:val="32"/>
          <w:szCs w:val="32"/>
        </w:rPr>
        <w:t>年3月</w:t>
      </w:r>
      <w:r>
        <w:rPr>
          <w:rFonts w:hint="eastAsia" w:ascii="华文仿宋" w:hAnsi="华文仿宋" w:eastAsia="华文仿宋" w:cs="华文仿宋"/>
          <w:color w:val="333333"/>
          <w:kern w:val="0"/>
          <w:sz w:val="32"/>
          <w:szCs w:val="32"/>
          <w:lang w:val="en-US" w:eastAsia="zh-CN"/>
        </w:rPr>
        <w:t>2</w:t>
      </w:r>
      <w:r>
        <w:rPr>
          <w:rFonts w:hint="eastAsia" w:ascii="华文仿宋" w:hAnsi="华文仿宋" w:eastAsia="华文仿宋" w:cs="华文仿宋"/>
          <w:color w:val="333333"/>
          <w:kern w:val="0"/>
          <w:sz w:val="32"/>
          <w:szCs w:val="32"/>
        </w:rPr>
        <w:t>日</w:t>
      </w:r>
    </w:p>
    <w:p>
      <w:pPr>
        <w:rPr>
          <w:rFonts w:hint="eastAsia" w:ascii="华文仿宋" w:hAnsi="华文仿宋" w:eastAsia="华文仿宋" w:cs="华文仿宋"/>
          <w:color w:val="333333"/>
          <w:kern w:val="0"/>
          <w:sz w:val="30"/>
          <w:szCs w:val="30"/>
        </w:rPr>
      </w:pPr>
    </w:p>
    <w:p>
      <w:pPr>
        <w:rPr>
          <w:rFonts w:ascii="华文仿宋" w:hAnsi="华文仿宋" w:eastAsia="华文仿宋"/>
          <w:sz w:val="28"/>
          <w:szCs w:val="28"/>
        </w:rPr>
      </w:pPr>
    </w:p>
    <w:tbl>
      <w:tblPr>
        <w:tblStyle w:val="6"/>
        <w:tblW w:w="9682" w:type="dxa"/>
        <w:tblInd w:w="-677" w:type="dxa"/>
        <w:tblLayout w:type="fixed"/>
        <w:tblCellMar>
          <w:top w:w="0" w:type="dxa"/>
          <w:left w:w="108" w:type="dxa"/>
          <w:bottom w:w="0" w:type="dxa"/>
          <w:right w:w="108" w:type="dxa"/>
        </w:tblCellMar>
      </w:tblPr>
      <w:tblGrid>
        <w:gridCol w:w="700"/>
        <w:gridCol w:w="700"/>
        <w:gridCol w:w="2593"/>
        <w:gridCol w:w="4140"/>
        <w:gridCol w:w="1549"/>
      </w:tblGrid>
      <w:tr>
        <w:tblPrEx>
          <w:tblCellMar>
            <w:top w:w="0" w:type="dxa"/>
            <w:left w:w="108" w:type="dxa"/>
            <w:bottom w:w="0" w:type="dxa"/>
            <w:right w:w="108" w:type="dxa"/>
          </w:tblCellMar>
        </w:tblPrEx>
        <w:trPr>
          <w:trHeight w:val="720" w:hRule="atLeast"/>
        </w:trPr>
        <w:tc>
          <w:tcPr>
            <w:tcW w:w="9682" w:type="dxa"/>
            <w:gridSpan w:val="5"/>
            <w:tcBorders>
              <w:top w:val="nil"/>
              <w:left w:val="nil"/>
              <w:bottom w:val="nil"/>
              <w:right w:val="nil"/>
            </w:tcBorders>
            <w:shd w:val="clear" w:color="auto" w:fill="auto"/>
            <w:noWrap/>
            <w:vAlign w:val="center"/>
          </w:tcPr>
          <w:p>
            <w:pPr>
              <w:widowControl/>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附件：2020年山东省高等学校青创科技计划创新团队校内推荐公示名单</w:t>
            </w:r>
          </w:p>
        </w:tc>
      </w:tr>
      <w:tr>
        <w:tblPrEx>
          <w:tblCellMar>
            <w:top w:w="0" w:type="dxa"/>
            <w:left w:w="108" w:type="dxa"/>
            <w:bottom w:w="0" w:type="dxa"/>
            <w:right w:w="108" w:type="dxa"/>
          </w:tblCellMar>
        </w:tblPrEx>
        <w:trPr>
          <w:trHeight w:val="75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类别</w:t>
            </w:r>
          </w:p>
        </w:tc>
        <w:tc>
          <w:tcPr>
            <w:tcW w:w="25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创新团队名称</w:t>
            </w:r>
          </w:p>
        </w:tc>
        <w:tc>
          <w:tcPr>
            <w:tcW w:w="4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研究课题名称</w:t>
            </w:r>
          </w:p>
        </w:tc>
        <w:tc>
          <w:tcPr>
            <w:tcW w:w="15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团队带头人</w:t>
            </w:r>
          </w:p>
        </w:tc>
      </w:tr>
      <w:tr>
        <w:tblPrEx>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科学技术类</w:t>
            </w:r>
          </w:p>
        </w:tc>
        <w:tc>
          <w:tcPr>
            <w:tcW w:w="25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盐碱地土壤环境与污染修复</w:t>
            </w:r>
          </w:p>
        </w:tc>
        <w:tc>
          <w:tcPr>
            <w:tcW w:w="4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Style w:val="12"/>
                <w:lang w:val="en-US" w:eastAsia="zh-CN" w:bidi="ar"/>
              </w:rPr>
              <w:t>黄河三角洲石油污染盐渍土能源植物修复材料的筛选及强化技术研究与应用</w:t>
            </w:r>
          </w:p>
        </w:tc>
        <w:tc>
          <w:tcPr>
            <w:tcW w:w="15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吴涛</w:t>
            </w:r>
          </w:p>
        </w:tc>
      </w:tr>
      <w:tr>
        <w:tblPrEx>
          <w:tblCellMar>
            <w:top w:w="0" w:type="dxa"/>
            <w:left w:w="108" w:type="dxa"/>
            <w:bottom w:w="0" w:type="dxa"/>
            <w:right w:w="108" w:type="dxa"/>
          </w:tblCellMar>
        </w:tblPrEx>
        <w:trPr>
          <w:trHeight w:val="102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2</w:t>
            </w:r>
          </w:p>
        </w:tc>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25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航空结构件高精度制造</w:t>
            </w:r>
          </w:p>
        </w:tc>
        <w:tc>
          <w:tcPr>
            <w:tcW w:w="4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航空整体结构件变形预测与成型调控机制研究</w:t>
            </w:r>
          </w:p>
        </w:tc>
        <w:tc>
          <w:tcPr>
            <w:tcW w:w="15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黄晓明</w:t>
            </w:r>
          </w:p>
        </w:tc>
      </w:tr>
    </w:tbl>
    <w:p>
      <w:pPr>
        <w:rPr>
          <w:rFonts w:ascii="华文仿宋" w:hAnsi="华文仿宋" w:eastAsia="华文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6A"/>
    <w:rsid w:val="00050673"/>
    <w:rsid w:val="003107A9"/>
    <w:rsid w:val="00807648"/>
    <w:rsid w:val="00C3786A"/>
    <w:rsid w:val="00C93F95"/>
    <w:rsid w:val="00CF0129"/>
    <w:rsid w:val="00DE03D4"/>
    <w:rsid w:val="021E62ED"/>
    <w:rsid w:val="14A226C2"/>
    <w:rsid w:val="3A566F35"/>
    <w:rsid w:val="3BB660E1"/>
    <w:rsid w:val="63B85AA4"/>
    <w:rsid w:val="695A456C"/>
    <w:rsid w:val="7B0D0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article_title"/>
    <w:basedOn w:val="7"/>
    <w:qFormat/>
    <w:uiPriority w:val="0"/>
  </w:style>
  <w:style w:type="character" w:customStyle="1" w:styleId="9">
    <w:name w:val="日期 Char"/>
    <w:basedOn w:val="7"/>
    <w:link w:val="2"/>
    <w:semiHidden/>
    <w:qFormat/>
    <w:uiPriority w:val="99"/>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font21"/>
    <w:basedOn w:val="7"/>
    <w:qFormat/>
    <w:uiPriority w:val="0"/>
    <w:rPr>
      <w:rFonts w:hint="eastAsia" w:ascii="宋体" w:hAnsi="宋体" w:eastAsia="宋体" w:cs="宋体"/>
      <w:color w:val="000000"/>
      <w:sz w:val="22"/>
      <w:szCs w:val="22"/>
      <w:u w:val="none"/>
    </w:rPr>
  </w:style>
  <w:style w:type="character" w:customStyle="1" w:styleId="13">
    <w:name w:val="font11"/>
    <w:basedOn w:val="7"/>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143</Words>
  <Characters>818</Characters>
  <Lines>6</Lines>
  <Paragraphs>1</Paragraphs>
  <TotalTime>0</TotalTime>
  <ScaleCrop>false</ScaleCrop>
  <LinksUpToDate>false</LinksUpToDate>
  <CharactersWithSpaces>960</CharactersWithSpaces>
  <Application>WPS Office_11.1.0.9422_F1E327BC-269C-435d-A152-05C5408002CA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2019-03-15T09:39:00Z</dcterms:created>
  <dc:creator>Administrator</dc:creator>
  <cp:lastModifiedBy>科研  贾菲</cp:lastModifiedBy>
  <dcterms:modified xsi:type="dcterms:W3CDTF">2020-03-04T03:30:24Z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2052-11.1.0.9422</vt:lpwstr>
  </property>
</Properties>
</file>