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620" w:lineRule="exact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spacing w:line="620" w:lineRule="exact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聚焦改革攻坚助力“富强滨州”全面成势专项课题</w:t>
      </w:r>
    </w:p>
    <w:p>
      <w:pPr>
        <w:spacing w:line="620" w:lineRule="exact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参考题目</w:t>
      </w:r>
    </w:p>
    <w:p>
      <w:pPr>
        <w:spacing w:line="620" w:lineRule="exact"/>
        <w:rPr>
          <w:rFonts w:ascii="仿宋" w:hAnsi="仿宋" w:eastAsia="仿宋"/>
          <w:sz w:val="36"/>
          <w:szCs w:val="36"/>
        </w:rPr>
      </w:pP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1.关于邹平市“后钢铁时代”绿色增长点建设的路径研究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2.滨州高端铝产业转型升级的路径研究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（关于加快铝产业集群化发展的路径研究）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3.龙头企业助力乡村振兴的路径研究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4.高端化工产业转型升级的路径研究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5.企业转型升级研究（以博兴兴福打造特色产业链为例）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6.抢抓国家发展战略机遇 加快推进我市新基建项目的研究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7.区域中心城市活力与城市人口规模的协同性关系研究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8.关于区域发展中人才结构与产业结构协同性研究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9.借力“轨道交通” 推进企业生产标准区与企业生活区异域发展的研究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10.解决农村相对贫困长效机制的探索与研究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11.关于</w:t>
      </w:r>
      <w:r>
        <w:rPr>
          <w:rFonts w:ascii="仿宋" w:hAnsi="仿宋" w:eastAsia="仿宋"/>
          <w:sz w:val="32"/>
          <w:szCs w:val="32"/>
        </w:rPr>
        <w:t>黄河</w:t>
      </w:r>
      <w:r>
        <w:rPr>
          <w:rFonts w:hint="eastAsia" w:ascii="仿宋" w:hAnsi="仿宋" w:eastAsia="仿宋"/>
          <w:sz w:val="32"/>
          <w:szCs w:val="32"/>
        </w:rPr>
        <w:t>下游</w:t>
      </w:r>
      <w:r>
        <w:rPr>
          <w:rFonts w:ascii="仿宋" w:hAnsi="仿宋" w:eastAsia="仿宋"/>
          <w:sz w:val="32"/>
          <w:szCs w:val="32"/>
        </w:rPr>
        <w:t>生态保护和高质量发展</w:t>
      </w:r>
      <w:r>
        <w:rPr>
          <w:rFonts w:hint="eastAsia" w:ascii="仿宋" w:hAnsi="仿宋" w:eastAsia="仿宋"/>
          <w:sz w:val="32"/>
          <w:szCs w:val="32"/>
        </w:rPr>
        <w:t>路径研究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12.建立在新一代信息技术和大数据基础之上的产业生态、产业链、生态圈研究与建议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13.关于“扩容提质” 提升城市品质的路径与建议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14.关于创新我市“双招双引”机制的研究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15.疫情后金融支持中小微企业全面提升竞争力的路径研究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16.关于健全专业素质培养机制 提升干部队伍专业知识、专业思维、专业能力问题研究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17.关于创新基层社会治理方式 打造共建共治共享的治理新格局路径研究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18.关于“流程再造”优化营商环境的调查与研究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19.关于</w:t>
      </w:r>
      <w:r>
        <w:rPr>
          <w:rFonts w:ascii="仿宋" w:hAnsi="仿宋" w:eastAsia="仿宋"/>
          <w:sz w:val="32"/>
          <w:szCs w:val="32"/>
        </w:rPr>
        <w:t>加快海上滨州建设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推动海洋经济跻身千亿级产业集群</w:t>
      </w:r>
      <w:r>
        <w:rPr>
          <w:rFonts w:hint="eastAsia" w:ascii="仿宋" w:hAnsi="仿宋" w:eastAsia="仿宋"/>
          <w:sz w:val="32"/>
          <w:szCs w:val="32"/>
        </w:rPr>
        <w:t>的研究与建议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20.加快推进老旧小区改造研究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21.为商会协会赋能 更好服务民营企业家队伍的研究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22.关于提升企业创新能力的调查与研究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23.关于深化我市国资国企改革的探索与思考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24.优质教育资源均衡配置研究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25.基层安心工程研究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26.财政投融资体制机制创新体系研究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27.其他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 w:line="620" w:lineRule="exact"/>
        <w:rPr>
          <w:rFonts w:ascii="黑体" w:hAnsi="黑体" w:eastAsia="黑体" w:cs="黑体"/>
          <w:sz w:val="28"/>
          <w:szCs w:val="28"/>
        </w:rPr>
      </w:pPr>
    </w:p>
    <w:p>
      <w:pPr>
        <w:widowControl/>
        <w:spacing w:before="100" w:beforeAutospacing="1" w:after="100" w:afterAutospacing="1" w:line="620" w:lineRule="exact"/>
        <w:rPr>
          <w:rFonts w:ascii="黑体" w:hAnsi="黑体" w:eastAsia="黑体" w:cs="黑体"/>
          <w:sz w:val="28"/>
          <w:szCs w:val="28"/>
        </w:rPr>
      </w:pPr>
    </w:p>
    <w:p>
      <w:pPr>
        <w:widowControl/>
        <w:spacing w:before="100" w:beforeAutospacing="1" w:after="100" w:afterAutospacing="1" w:line="620" w:lineRule="exact"/>
        <w:rPr>
          <w:rFonts w:ascii="黑体" w:hAnsi="黑体" w:eastAsia="黑体" w:cs="黑体"/>
          <w:sz w:val="28"/>
          <w:szCs w:val="28"/>
        </w:rPr>
      </w:pPr>
    </w:p>
    <w:p>
      <w:pPr>
        <w:widowControl/>
        <w:spacing w:before="100" w:beforeAutospacing="1" w:after="100" w:afterAutospacing="1"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widowControl/>
        <w:spacing w:before="100" w:beforeAutospacing="1" w:after="100" w:afterAutospacing="1" w:line="360" w:lineRule="auto"/>
        <w:rPr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滨州市社会科学规划重点研究课题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“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富强滨州”专项研究课题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申   请   书</w:t>
      </w:r>
    </w:p>
    <w:p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ind w:firstLine="1540" w:firstLineChars="5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课  题  名  称  ：</w:t>
      </w:r>
    </w:p>
    <w:tbl>
      <w:tblPr>
        <w:tblStyle w:val="6"/>
        <w:tblW w:w="6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3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2625" w:type="dxa"/>
          </w:tcPr>
          <w:p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课题负责人：</w:t>
            </w:r>
          </w:p>
          <w:p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3935" w:type="dxa"/>
          </w:tcPr>
          <w:p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年   月   日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53"/>
        </w:tabs>
        <w:snapToGrid w:val="0"/>
        <w:spacing w:before="100" w:beforeAutospacing="1" w:after="100" w:afterAutospacing="1" w:line="540" w:lineRule="atLeast"/>
        <w:jc w:val="center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滨州市社会科学规划管理办公室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印制</w:t>
      </w:r>
    </w:p>
    <w:tbl>
      <w:tblPr>
        <w:tblStyle w:val="6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85"/>
        <w:gridCol w:w="44"/>
        <w:gridCol w:w="1064"/>
        <w:gridCol w:w="754"/>
        <w:gridCol w:w="893"/>
        <w:gridCol w:w="69"/>
        <w:gridCol w:w="963"/>
        <w:gridCol w:w="16"/>
        <w:gridCol w:w="947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ind w:firstLine="1400" w:firstLineChars="5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   题   负   责   人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6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研究专业</w:t>
            </w:r>
          </w:p>
        </w:tc>
        <w:tc>
          <w:tcPr>
            <w:tcW w:w="3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39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ind w:firstLine="1960" w:firstLineChars="7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 题 主 要 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  <w:tab w:val="left" w:pos="3564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课题完成时间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6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6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课题的主要内容及框架体系：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个人主要研究成果：</w:t>
            </w: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课题负责人所在单位对申报本课题的意见：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="4480" w:firstLineChars="1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="4480" w:firstLineChars="1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="4480" w:firstLineChars="1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   位(公章)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="5600" w:firstLineChars="20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专家组评审意见：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40" w:lineRule="atLeast"/>
              <w:ind w:firstLine="4480" w:firstLineChars="1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  长(签名)</w:t>
            </w:r>
          </w:p>
          <w:p>
            <w:pPr>
              <w:widowControl/>
              <w:tabs>
                <w:tab w:val="left" w:pos="153"/>
                <w:tab w:val="left" w:pos="5076"/>
              </w:tabs>
              <w:snapToGrid w:val="0"/>
              <w:spacing w:before="100" w:beforeAutospacing="1" w:after="100" w:afterAutospacing="1" w:line="540" w:lineRule="atLeast"/>
              <w:ind w:firstLine="5880" w:firstLineChars="21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市社科规划办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审批意见：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         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="4480" w:firstLineChars="1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tabs>
                <w:tab w:val="left" w:pos="153"/>
                <w:tab w:val="left" w:pos="507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before="100" w:beforeAutospacing="1" w:after="100" w:afterAutospacing="1" w:line="620" w:lineRule="exact"/>
        <w:rPr>
          <w:rFonts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1644" w:right="1247" w:bottom="1814" w:left="124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765003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509"/>
    <w:rsid w:val="00000D2C"/>
    <w:rsid w:val="00001496"/>
    <w:rsid w:val="00006A8B"/>
    <w:rsid w:val="00011392"/>
    <w:rsid w:val="00012DDA"/>
    <w:rsid w:val="00014C63"/>
    <w:rsid w:val="00016B2A"/>
    <w:rsid w:val="000322E8"/>
    <w:rsid w:val="0004141E"/>
    <w:rsid w:val="000427A4"/>
    <w:rsid w:val="000465A2"/>
    <w:rsid w:val="000651D3"/>
    <w:rsid w:val="0009552A"/>
    <w:rsid w:val="000A1DF1"/>
    <w:rsid w:val="000A41A7"/>
    <w:rsid w:val="000B177D"/>
    <w:rsid w:val="000B407E"/>
    <w:rsid w:val="000C7719"/>
    <w:rsid w:val="001012D1"/>
    <w:rsid w:val="001354AD"/>
    <w:rsid w:val="00136D4B"/>
    <w:rsid w:val="00147329"/>
    <w:rsid w:val="001519B1"/>
    <w:rsid w:val="00174B1C"/>
    <w:rsid w:val="0018693F"/>
    <w:rsid w:val="001A5F17"/>
    <w:rsid w:val="001C6864"/>
    <w:rsid w:val="00220E34"/>
    <w:rsid w:val="00231C36"/>
    <w:rsid w:val="00242B3A"/>
    <w:rsid w:val="00247972"/>
    <w:rsid w:val="0027554B"/>
    <w:rsid w:val="00287AEC"/>
    <w:rsid w:val="002A72CA"/>
    <w:rsid w:val="002B13B5"/>
    <w:rsid w:val="002C193D"/>
    <w:rsid w:val="002C6379"/>
    <w:rsid w:val="002C7509"/>
    <w:rsid w:val="003142D3"/>
    <w:rsid w:val="00315E6E"/>
    <w:rsid w:val="00321C22"/>
    <w:rsid w:val="00324BF3"/>
    <w:rsid w:val="00337B34"/>
    <w:rsid w:val="00380F54"/>
    <w:rsid w:val="00382587"/>
    <w:rsid w:val="003825B1"/>
    <w:rsid w:val="00392900"/>
    <w:rsid w:val="003B14ED"/>
    <w:rsid w:val="003F122E"/>
    <w:rsid w:val="004016F6"/>
    <w:rsid w:val="00407122"/>
    <w:rsid w:val="004268D7"/>
    <w:rsid w:val="004331C0"/>
    <w:rsid w:val="00444047"/>
    <w:rsid w:val="0045374D"/>
    <w:rsid w:val="00453C24"/>
    <w:rsid w:val="00472A35"/>
    <w:rsid w:val="00493B5B"/>
    <w:rsid w:val="0049403E"/>
    <w:rsid w:val="004B326B"/>
    <w:rsid w:val="004C3E18"/>
    <w:rsid w:val="004D1B29"/>
    <w:rsid w:val="004D3722"/>
    <w:rsid w:val="00522DC1"/>
    <w:rsid w:val="00523A8C"/>
    <w:rsid w:val="00526FDC"/>
    <w:rsid w:val="005373B7"/>
    <w:rsid w:val="0056415F"/>
    <w:rsid w:val="00565C80"/>
    <w:rsid w:val="00572736"/>
    <w:rsid w:val="005D00EB"/>
    <w:rsid w:val="0060407F"/>
    <w:rsid w:val="00604B86"/>
    <w:rsid w:val="0061614B"/>
    <w:rsid w:val="00646B84"/>
    <w:rsid w:val="00652C9E"/>
    <w:rsid w:val="00652EAD"/>
    <w:rsid w:val="00664535"/>
    <w:rsid w:val="0069185A"/>
    <w:rsid w:val="006A5FF2"/>
    <w:rsid w:val="006B14CD"/>
    <w:rsid w:val="006B37F1"/>
    <w:rsid w:val="006C7E82"/>
    <w:rsid w:val="006D482D"/>
    <w:rsid w:val="006D715B"/>
    <w:rsid w:val="006E5A55"/>
    <w:rsid w:val="006F65EA"/>
    <w:rsid w:val="00706B13"/>
    <w:rsid w:val="00724446"/>
    <w:rsid w:val="0078366A"/>
    <w:rsid w:val="0078651F"/>
    <w:rsid w:val="007D4B01"/>
    <w:rsid w:val="007E0D1B"/>
    <w:rsid w:val="007F04E9"/>
    <w:rsid w:val="007F1D13"/>
    <w:rsid w:val="007F255E"/>
    <w:rsid w:val="007F7EF5"/>
    <w:rsid w:val="00821C3A"/>
    <w:rsid w:val="00860C47"/>
    <w:rsid w:val="00890771"/>
    <w:rsid w:val="0089432C"/>
    <w:rsid w:val="008958A9"/>
    <w:rsid w:val="008A4138"/>
    <w:rsid w:val="008B0CEC"/>
    <w:rsid w:val="008B6EB4"/>
    <w:rsid w:val="008C768A"/>
    <w:rsid w:val="008D671C"/>
    <w:rsid w:val="00901D5E"/>
    <w:rsid w:val="009142C5"/>
    <w:rsid w:val="009142EB"/>
    <w:rsid w:val="00956ED4"/>
    <w:rsid w:val="00966439"/>
    <w:rsid w:val="00973176"/>
    <w:rsid w:val="009749B9"/>
    <w:rsid w:val="00987F90"/>
    <w:rsid w:val="00991005"/>
    <w:rsid w:val="009A2E8B"/>
    <w:rsid w:val="009C7B16"/>
    <w:rsid w:val="00A06724"/>
    <w:rsid w:val="00A07266"/>
    <w:rsid w:val="00A33C1E"/>
    <w:rsid w:val="00A72765"/>
    <w:rsid w:val="00A85011"/>
    <w:rsid w:val="00A94F5A"/>
    <w:rsid w:val="00A97D86"/>
    <w:rsid w:val="00AA0053"/>
    <w:rsid w:val="00AB0578"/>
    <w:rsid w:val="00AB3803"/>
    <w:rsid w:val="00AB3B63"/>
    <w:rsid w:val="00AB76AC"/>
    <w:rsid w:val="00AC6A3F"/>
    <w:rsid w:val="00AF631B"/>
    <w:rsid w:val="00B02B02"/>
    <w:rsid w:val="00B07647"/>
    <w:rsid w:val="00B21C85"/>
    <w:rsid w:val="00B26A5B"/>
    <w:rsid w:val="00B4185D"/>
    <w:rsid w:val="00B423A1"/>
    <w:rsid w:val="00B437E3"/>
    <w:rsid w:val="00B6171B"/>
    <w:rsid w:val="00B65052"/>
    <w:rsid w:val="00B6569E"/>
    <w:rsid w:val="00B80716"/>
    <w:rsid w:val="00B84C71"/>
    <w:rsid w:val="00B866B7"/>
    <w:rsid w:val="00B87CBD"/>
    <w:rsid w:val="00BC3494"/>
    <w:rsid w:val="00BC38E6"/>
    <w:rsid w:val="00BC5E73"/>
    <w:rsid w:val="00BC7474"/>
    <w:rsid w:val="00BD51F8"/>
    <w:rsid w:val="00C03DCB"/>
    <w:rsid w:val="00C20D1B"/>
    <w:rsid w:val="00C27251"/>
    <w:rsid w:val="00C409A1"/>
    <w:rsid w:val="00C41044"/>
    <w:rsid w:val="00C61A13"/>
    <w:rsid w:val="00C73016"/>
    <w:rsid w:val="00CA2434"/>
    <w:rsid w:val="00CA6098"/>
    <w:rsid w:val="00CD57BD"/>
    <w:rsid w:val="00CD67E2"/>
    <w:rsid w:val="00D01E38"/>
    <w:rsid w:val="00D04618"/>
    <w:rsid w:val="00D070FE"/>
    <w:rsid w:val="00D07723"/>
    <w:rsid w:val="00D42D33"/>
    <w:rsid w:val="00D511E5"/>
    <w:rsid w:val="00D559AA"/>
    <w:rsid w:val="00D66379"/>
    <w:rsid w:val="00D777AE"/>
    <w:rsid w:val="00D814D0"/>
    <w:rsid w:val="00D960C0"/>
    <w:rsid w:val="00D979F1"/>
    <w:rsid w:val="00DD0C61"/>
    <w:rsid w:val="00DF00C2"/>
    <w:rsid w:val="00E07497"/>
    <w:rsid w:val="00E22B60"/>
    <w:rsid w:val="00E32E8D"/>
    <w:rsid w:val="00E45AD1"/>
    <w:rsid w:val="00E5286D"/>
    <w:rsid w:val="00E71E4F"/>
    <w:rsid w:val="00E75805"/>
    <w:rsid w:val="00E7787C"/>
    <w:rsid w:val="00E84467"/>
    <w:rsid w:val="00E9776D"/>
    <w:rsid w:val="00EB2EE9"/>
    <w:rsid w:val="00EE4825"/>
    <w:rsid w:val="00EE67F6"/>
    <w:rsid w:val="00EF422C"/>
    <w:rsid w:val="00F04553"/>
    <w:rsid w:val="00F14FE1"/>
    <w:rsid w:val="00F26B0A"/>
    <w:rsid w:val="00F27DF3"/>
    <w:rsid w:val="00F327D1"/>
    <w:rsid w:val="00F41D4B"/>
    <w:rsid w:val="00F42649"/>
    <w:rsid w:val="00F45EE0"/>
    <w:rsid w:val="00F63479"/>
    <w:rsid w:val="00F64F71"/>
    <w:rsid w:val="00F66ACF"/>
    <w:rsid w:val="00F66DCE"/>
    <w:rsid w:val="00F83626"/>
    <w:rsid w:val="00F86701"/>
    <w:rsid w:val="00F9426B"/>
    <w:rsid w:val="00F963D8"/>
    <w:rsid w:val="00FA6932"/>
    <w:rsid w:val="00FB3682"/>
    <w:rsid w:val="00FC1235"/>
    <w:rsid w:val="00FC51AF"/>
    <w:rsid w:val="00FE1972"/>
    <w:rsid w:val="00FF5B95"/>
    <w:rsid w:val="00FF74C1"/>
    <w:rsid w:val="0307272E"/>
    <w:rsid w:val="03CA02E6"/>
    <w:rsid w:val="04776C52"/>
    <w:rsid w:val="084B108B"/>
    <w:rsid w:val="0A6D0A04"/>
    <w:rsid w:val="1350795E"/>
    <w:rsid w:val="139626E0"/>
    <w:rsid w:val="1D1F0509"/>
    <w:rsid w:val="1D542CE3"/>
    <w:rsid w:val="22893992"/>
    <w:rsid w:val="22D34C56"/>
    <w:rsid w:val="26423A02"/>
    <w:rsid w:val="27A1245A"/>
    <w:rsid w:val="27B570F2"/>
    <w:rsid w:val="2A0F020E"/>
    <w:rsid w:val="316270EF"/>
    <w:rsid w:val="35871141"/>
    <w:rsid w:val="525D03CD"/>
    <w:rsid w:val="52B05E21"/>
    <w:rsid w:val="56F86E8E"/>
    <w:rsid w:val="58477EF5"/>
    <w:rsid w:val="5A921E5E"/>
    <w:rsid w:val="5AF1358B"/>
    <w:rsid w:val="5DB54403"/>
    <w:rsid w:val="632244C7"/>
    <w:rsid w:val="69A92BBF"/>
    <w:rsid w:val="70C85056"/>
    <w:rsid w:val="77B95C56"/>
    <w:rsid w:val="7BAE713A"/>
    <w:rsid w:val="7D4A2D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451</Words>
  <Characters>2571</Characters>
  <Lines>21</Lines>
  <Paragraphs>6</Paragraphs>
  <TotalTime>5</TotalTime>
  <ScaleCrop>false</ScaleCrop>
  <LinksUpToDate>false</LinksUpToDate>
  <CharactersWithSpaces>3016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2020-04-17T07:57:00Z</dcterms:created>
  <dc:creator>Administrator</dc:creator>
  <cp:lastModifiedBy>郑玉娟</cp:lastModifiedBy>
  <cp:lastPrinted>2020-04-17T07:53:00Z</cp:lastPrinted>
  <dcterms:modified xsi:type="dcterms:W3CDTF">2020-04-20T00:24:38Z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