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F5" w:rsidRPr="00016FF5" w:rsidRDefault="00016FF5" w:rsidP="00016FF5">
      <w:pPr>
        <w:widowControl/>
        <w:spacing w:line="675" w:lineRule="atLeast"/>
        <w:jc w:val="center"/>
        <w:outlineLvl w:val="2"/>
        <w:rPr>
          <w:rFonts w:ascii="inherit" w:eastAsia="宋体" w:hAnsi="inherit" w:cs="宋体"/>
          <w:kern w:val="0"/>
          <w:sz w:val="36"/>
          <w:szCs w:val="36"/>
        </w:rPr>
      </w:pPr>
      <w:bookmarkStart w:id="0" w:name="_GoBack"/>
      <w:r w:rsidRPr="00016FF5">
        <w:rPr>
          <w:rFonts w:ascii="inherit" w:eastAsia="宋体" w:hAnsi="inherit" w:cs="宋体"/>
          <w:kern w:val="0"/>
          <w:sz w:val="36"/>
          <w:szCs w:val="36"/>
        </w:rPr>
        <w:t>关于开展</w:t>
      </w:r>
      <w:r w:rsidRPr="00016FF5">
        <w:rPr>
          <w:rFonts w:ascii="inherit" w:eastAsia="宋体" w:hAnsi="inherit" w:cs="宋体"/>
          <w:kern w:val="0"/>
          <w:sz w:val="36"/>
          <w:szCs w:val="36"/>
        </w:rPr>
        <w:t>2019</w:t>
      </w:r>
      <w:r w:rsidRPr="00016FF5">
        <w:rPr>
          <w:rFonts w:ascii="inherit" w:eastAsia="宋体" w:hAnsi="inherit" w:cs="宋体"/>
          <w:kern w:val="0"/>
          <w:sz w:val="36"/>
          <w:szCs w:val="36"/>
        </w:rPr>
        <w:t>年度山东省科学技术奖提名工作的通知</w:t>
      </w:r>
    </w:p>
    <w:bookmarkEnd w:id="0"/>
    <w:p w:rsidR="00016FF5" w:rsidRPr="00016FF5" w:rsidRDefault="00016FF5" w:rsidP="00016FF5">
      <w:pPr>
        <w:widowControl/>
        <w:spacing w:after="150" w:line="420" w:lineRule="atLeast"/>
        <w:rPr>
          <w:rFonts w:ascii="宋体" w:eastAsia="宋体" w:hAnsi="宋体" w:cs="宋体"/>
          <w:kern w:val="0"/>
          <w:sz w:val="24"/>
          <w:szCs w:val="24"/>
        </w:rPr>
      </w:pPr>
      <w:r w:rsidRPr="00016FF5">
        <w:rPr>
          <w:rFonts w:ascii="宋体" w:eastAsia="宋体" w:hAnsi="宋体" w:cs="宋体"/>
          <w:kern w:val="0"/>
          <w:sz w:val="24"/>
          <w:szCs w:val="24"/>
        </w:rPr>
        <w:t>各有关单位、专家：</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为深入贯彻《山东省深化科技奖励制度改革方案》精神，按照《山东省科学技术奖励办法》及实施细则、《山东省科学技术奖提名制实施办法》等要求，决定开展2019年度山东省科学技术奖提名工作。现将相关事项通知如下：</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一、奖励工作重点</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全面贯彻落实省科技工作会议精神，围绕“四三二一”工程部署，2019年度省科技奖励工作突出以下重点：</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一是服务全省重大战略。重点奖励对接国家重大科技任务，聚焦全省新旧动能转换重大工程，推动大科学计划、大科学平台、大科学中心、大科学装置建设，有力支撑引领高质量发展的科技成果；</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二是突出自主创新。重点奖励面向世界科技前沿和国家重大需求，在关键科学问题、基础前沿技术和关键共性技术方面取得突破，提升我省自主创新水平的科技成果；</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三是激发基层科技创新活力。重点奖励来自基层科研一线、科技型中小微企业，在培育基层科研人员成长、支撑中小</w:t>
      </w:r>
      <w:proofErr w:type="gramStart"/>
      <w:r w:rsidRPr="00016FF5">
        <w:rPr>
          <w:rFonts w:ascii="宋体" w:eastAsia="宋体" w:hAnsi="宋体" w:cs="宋体"/>
          <w:kern w:val="0"/>
          <w:sz w:val="24"/>
          <w:szCs w:val="24"/>
        </w:rPr>
        <w:t>微企业</w:t>
      </w:r>
      <w:proofErr w:type="gramEnd"/>
      <w:r w:rsidRPr="00016FF5">
        <w:rPr>
          <w:rFonts w:ascii="宋体" w:eastAsia="宋体" w:hAnsi="宋体" w:cs="宋体"/>
          <w:kern w:val="0"/>
          <w:sz w:val="24"/>
          <w:szCs w:val="24"/>
        </w:rPr>
        <w:t>迅速发展等方面发挥重要作用，优化全省创新力量布局的科技成果；</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四是强化企业创新主体作用。重点奖励促进企业与高等院校、科研院所融通创新，推动新技术新工艺新产品的研究和应用，提高企业持续创新能力和核心竞争力的科技成果；</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五是推动科技惠及民生。重点奖励在</w:t>
      </w:r>
      <w:proofErr w:type="gramStart"/>
      <w:r w:rsidRPr="00016FF5">
        <w:rPr>
          <w:rFonts w:ascii="宋体" w:eastAsia="宋体" w:hAnsi="宋体" w:cs="宋体"/>
          <w:kern w:val="0"/>
          <w:sz w:val="24"/>
          <w:szCs w:val="24"/>
        </w:rPr>
        <w:t>医</w:t>
      </w:r>
      <w:proofErr w:type="gramEnd"/>
      <w:r w:rsidRPr="00016FF5">
        <w:rPr>
          <w:rFonts w:ascii="宋体" w:eastAsia="宋体" w:hAnsi="宋体" w:cs="宋体"/>
          <w:kern w:val="0"/>
          <w:sz w:val="24"/>
          <w:szCs w:val="24"/>
        </w:rPr>
        <w:t>养健康、资源环境、食品安全、精准扶贫等领域满足百姓迫切需求，提升城市发展水平和人居环境质量，推动与改善民生需求紧密结合的科技成果；</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同时，按照“进位赶超”创新行动计划部署，为鼓励和支持我省优秀科技成果争获国家科学技术奖，对2017、2018年度国家科学技术奖获奖团队申报的科技成果，同等条件下优先授奖，形成持续培育机制，凝聚高层次人才团队为我省科技事业</w:t>
      </w:r>
      <w:proofErr w:type="gramStart"/>
      <w:r w:rsidRPr="00016FF5">
        <w:rPr>
          <w:rFonts w:ascii="宋体" w:eastAsia="宋体" w:hAnsi="宋体" w:cs="宋体"/>
          <w:kern w:val="0"/>
          <w:sz w:val="24"/>
          <w:szCs w:val="24"/>
        </w:rPr>
        <w:t>作出</w:t>
      </w:r>
      <w:proofErr w:type="gramEnd"/>
      <w:r w:rsidRPr="00016FF5">
        <w:rPr>
          <w:rFonts w:ascii="宋体" w:eastAsia="宋体" w:hAnsi="宋体" w:cs="宋体"/>
          <w:kern w:val="0"/>
          <w:sz w:val="24"/>
          <w:szCs w:val="24"/>
        </w:rPr>
        <w:t>新的更大贡献。</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lastRenderedPageBreak/>
        <w:t>二、提名方式</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（一）专家提名</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提名专家应具有《山东省科学技术奖提名制实施办法》（附件1）规定的提名资格和提名条件。提名专家每人每年度可以独立或与他人联合提名1项省科学技术奖，联合提名时列第一位的为责任专家。提名专家应在本人熟悉学科领域范围内进行提名，责任专家应在本人从事学科专业（二级学科）内提名。3名专家联合提名时，与提名项目第一完成人同一单位的专家不应超过1人。提名专家不能作为本年度任何提名项目的完成人，并应回避本人提名项目所在奖种的评审活动。</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1.山东省科学技术最高奖、山东省国际科学技术合作奖</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国家最高科学技术奖获奖者、两院院士（中国科学院院士、中国工程院院士，下同）、国家科学技术奖一等奖第一完成人、山东省科学技术最高奖获奖者：每人可提名1人。</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2.山东省自然科学奖</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（1）国家最高科学技术奖获奖者、两院院士：每人可提名1个项目。</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（2）国家自然科学奖第一完成人、省自然科学奖一等奖第一完成人： 3人可联合提名1个项目。</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3.山东省技术发明奖、山东省科学技术进步奖</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（1）国家最高科学技术奖获奖者、两院院士：每人可提名1个项目。</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（2）国家科学技术奖第一完成人及山东省科学技术最高奖、一等奖项目第一完成人：3人可联合提名1个项目。</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为山东省科技事业做出突出贡献、在国际科技领域具有重大影响的专家提名，参照以上规定执行，由省科学技术奖励委员会办公室受理申请。</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（二）单位提名</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具备2019年度省科学技术奖提名资格的单位见附件4。提名单位应当建立科学合理的遴选机制，提名本行业、本地区、本部门的优秀项目。</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1.山东省科学技术最高奖</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lastRenderedPageBreak/>
        <w:t>提名数量不限。应突出被提名人的历史定位和科学贡献，具有广泛的社会影响力和较高的学术地位，尤其注重提名仍在一线工作的杰出科学技术专家。被提名人原则上应为国家科学技术奖获奖项目第一完成人。</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2.山东省自然科学奖、山东省技术发明奖、山东省科学技术进步奖</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坚持优中选优，原则上提名数量不限。</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3.山东省国际科技合作奖</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提名数量不限。请注重提名学术水平高、国际影响大，对我省经济、社会发展具有重要推动作用且长期友好的外国人。</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三、提名要求</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（一）提名项目（人选）的基本条件</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提名项目（人选）除符合《山东省科学技术奖励办法》及实施细则的有关要求外，还必须满足以下条件：</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1.</w:t>
      </w:r>
      <w:proofErr w:type="gramStart"/>
      <w:r w:rsidRPr="00016FF5">
        <w:rPr>
          <w:rFonts w:ascii="宋体" w:eastAsia="宋体" w:hAnsi="宋体" w:cs="宋体"/>
          <w:kern w:val="0"/>
          <w:sz w:val="24"/>
          <w:szCs w:val="24"/>
        </w:rPr>
        <w:t>提名省</w:t>
      </w:r>
      <w:proofErr w:type="gramEnd"/>
      <w:r w:rsidRPr="00016FF5">
        <w:rPr>
          <w:rFonts w:ascii="宋体" w:eastAsia="宋体" w:hAnsi="宋体" w:cs="宋体"/>
          <w:kern w:val="0"/>
          <w:sz w:val="24"/>
          <w:szCs w:val="24"/>
        </w:rPr>
        <w:t>自然科学奖项目提交的代表性论文、论著需在2017年3月31日前正式发表。</w:t>
      </w:r>
      <w:proofErr w:type="gramStart"/>
      <w:r w:rsidRPr="00016FF5">
        <w:rPr>
          <w:rFonts w:ascii="宋体" w:eastAsia="宋体" w:hAnsi="宋体" w:cs="宋体"/>
          <w:kern w:val="0"/>
          <w:sz w:val="24"/>
          <w:szCs w:val="24"/>
        </w:rPr>
        <w:t>提名省</w:t>
      </w:r>
      <w:proofErr w:type="gramEnd"/>
      <w:r w:rsidRPr="00016FF5">
        <w:rPr>
          <w:rFonts w:ascii="宋体" w:eastAsia="宋体" w:hAnsi="宋体" w:cs="宋体"/>
          <w:kern w:val="0"/>
          <w:sz w:val="24"/>
          <w:szCs w:val="24"/>
        </w:rPr>
        <w:t>技术发明奖和科学技术进步奖项目应当于2017年3月31日前在我省完成整体技术应用。</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2.多单位联合申报的项目，第一完成单位权属的主要支撑材料不低于40%，第一完成人权属的支撑材料不低于20%。</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3.2017年和2018年连续两年通过形式审查进入评审程序但未获奖的项目，本年度不得以相同技术内容再次提名。</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4.参评本年度省科学技术奖的完成人每人限申报一项。</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5.提名项目所含技术内容（包括创新点、发现点及其支撑材料）应未在获国家、山东省或其他省部级政府奖励项目中使用过。</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6.列入国家或省部级计划、基金支持的项目，应当在项目整体验收通过后提名。</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7.涉密项目不得作为省科学技术奖提名项目。</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（二）提名单位、专家的基本要求</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lastRenderedPageBreak/>
        <w:t>提名单位、专家承担提名、答辩、异议处理等主体责任，对提名项目及材料进行严格审核，严格依据标准条件提名，并对相关材料的真实性负责。我厅将在各公示环节公示项目（人选）及其提名单位、专家，建立提名单位、专家信用管理和动态调整机制。</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四、提名程序</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w:t>
      </w:r>
      <w:proofErr w:type="gramStart"/>
      <w:r w:rsidRPr="00016FF5">
        <w:rPr>
          <w:rFonts w:ascii="宋体" w:eastAsia="宋体" w:hAnsi="宋体" w:cs="宋体"/>
          <w:kern w:val="0"/>
          <w:sz w:val="24"/>
          <w:szCs w:val="24"/>
        </w:rPr>
        <w:t>一</w:t>
      </w:r>
      <w:proofErr w:type="gramEnd"/>
      <w:r w:rsidRPr="00016FF5">
        <w:rPr>
          <w:rFonts w:ascii="宋体" w:eastAsia="宋体" w:hAnsi="宋体" w:cs="宋体"/>
          <w:kern w:val="0"/>
          <w:sz w:val="24"/>
          <w:szCs w:val="24"/>
        </w:rPr>
        <w:t>)提名申请</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专家提名前，由责任提名专家向省科技厅提出申请，专家提名申请表格式见附件2，申请截止日期为2019年4月10日。</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单位提名前，省科技厅将对具备提名资格的单位分配提名号和登录口令。</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 xml:space="preserve">（二）提名公示　　</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提名单位应通过网络或书面进行公示，同时，提名单位、专家应责成项目所有完成人在所在单位进行公示，公示内容需按照《2019年度山东省科学技术奖励提名工作手册》（附件5）的要求进行，公示时间不少于5个工作日。公示无异议或虽有异议但经核实处理后再次公示无异议的项目方可提名，并由第一完成单位负责将项目公示情况汇总上报。</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（三）提名书填写要求</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提名书是省科学技术奖评审的主要依据，请提名单位、专家按照《2019年度山东省科学技术奖励提名工作手册》要求，客观、如实、准确、完整填写。创新和应用情况强调客观佐证材料，强化诚信承诺。“学科分类名称”请慎重准确选择，此项作为评审分组和选取专家的依据，请根据提名项目（人选）的主要科学发现、技术发明、科技创新在提名系统中选择相应学科，最多可选择三个，请按重要程度依次填写。</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通用项目自2019年4月1日起可凭提名号和密码</w:t>
      </w:r>
      <w:proofErr w:type="gramStart"/>
      <w:r w:rsidRPr="00016FF5">
        <w:rPr>
          <w:rFonts w:ascii="宋体" w:eastAsia="宋体" w:hAnsi="宋体" w:cs="宋体"/>
          <w:kern w:val="0"/>
          <w:sz w:val="24"/>
          <w:szCs w:val="24"/>
        </w:rPr>
        <w:t>登录省</w:t>
      </w:r>
      <w:proofErr w:type="gramEnd"/>
      <w:r w:rsidRPr="00016FF5">
        <w:rPr>
          <w:rFonts w:ascii="宋体" w:eastAsia="宋体" w:hAnsi="宋体" w:cs="宋体"/>
          <w:kern w:val="0"/>
          <w:sz w:val="24"/>
          <w:szCs w:val="24"/>
        </w:rPr>
        <w:t>科学技术奖励综合业务管理平台（可以从省科技厅网站登录），按照要求在线填写、提交。公共安全类项目不得通过网络填写和提名。</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（四）提名材料报送要求</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请提名单位、专家按规定做好2019年度省科学技术奖提名材料的审核、报送工作。</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lastRenderedPageBreak/>
        <w:t>1.专家提名</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纸质提名书原件2份，主件、附件应一并装订，不要另加封皮，由责任提名专家直接寄送或委托工作人员报送省科技厅。</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2.单位提名</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各设区市科技局以正式公函的方式报送提名材料，包括：⑴提名函1份，内容应包括提名项目公示情况及结果，提名项目数量和汇总表（附件3）；⑵纸质提名书原件2份，主件、附件应一并装订，不要另加封皮；⑶公共安全类项目还须提交提名书及汇总表的电子版，按提名单位统一刻录在1张光盘上。</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五、提名时间要求</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网络提名截止时间为2019年4月23日16时。纸质提名材料请于2019年4月26日16时前送至省科学技术奖励委员会办公室（设在成果转化与区域创新处），逾期不再受理。</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六、相关纪律要求</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1.对重复报奖、拼凑“包装”等行为实行一票否决。对造假、剽窃、侵占他人成果等行为“零容忍”。对违规的责任人和单位，视情节轻重给予公开通报、限制参与省科技奖励活动、限制申报各类科技计划等处理。</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w:t>
      </w:r>
      <w:proofErr w:type="gramStart"/>
      <w:r w:rsidRPr="00016FF5">
        <w:rPr>
          <w:rFonts w:ascii="宋体" w:eastAsia="宋体" w:hAnsi="宋体" w:cs="宋体"/>
          <w:kern w:val="0"/>
          <w:sz w:val="24"/>
          <w:szCs w:val="24"/>
        </w:rPr>
        <w:t>提名省</w:t>
      </w:r>
      <w:proofErr w:type="gramEnd"/>
      <w:r w:rsidRPr="00016FF5">
        <w:rPr>
          <w:rFonts w:ascii="宋体" w:eastAsia="宋体" w:hAnsi="宋体" w:cs="宋体"/>
          <w:kern w:val="0"/>
          <w:sz w:val="24"/>
          <w:szCs w:val="24"/>
        </w:rPr>
        <w:t>技术发明奖、科学技术进步奖的项目，项目的技术水平、应用情况应客观、如实、准确填写。2019年起，省科技厅将建立严格的核查机制，对省技术发明奖、科学技术进步奖一等奖候选项目的技术创新水平、经济社会效益进行现场核查，对弄虚作假的项目实行一票否决。</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3.2019年度省科技奖提名项目（人选）一律不予撤回。有擅自以主客观原因不参加会议答辩等行为的项目团队，省科技厅将取消该团队后续申报省科学技术奖资格。</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七、联系方式</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成果转化与区域创新处</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孙腾腾 0531-66777227</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李继超 0531-66777089</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电子邮箱：sdskjjlbgs@163.com</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lastRenderedPageBreak/>
        <w:t>通讯地址：济南市历</w:t>
      </w:r>
      <w:proofErr w:type="gramStart"/>
      <w:r w:rsidRPr="00016FF5">
        <w:rPr>
          <w:rFonts w:ascii="宋体" w:eastAsia="宋体" w:hAnsi="宋体" w:cs="宋体"/>
          <w:kern w:val="0"/>
          <w:sz w:val="24"/>
          <w:szCs w:val="24"/>
        </w:rPr>
        <w:t>下区舜华路</w:t>
      </w:r>
      <w:proofErr w:type="gramEnd"/>
      <w:r w:rsidRPr="00016FF5">
        <w:rPr>
          <w:rFonts w:ascii="宋体" w:eastAsia="宋体" w:hAnsi="宋体" w:cs="宋体"/>
          <w:kern w:val="0"/>
          <w:sz w:val="24"/>
          <w:szCs w:val="24"/>
        </w:rPr>
        <w:t>607号科技大厦1416房间</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附件：</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1.山东省科学技术奖提名制实施办法</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2.山东省科学技术</w:t>
      </w:r>
      <w:proofErr w:type="gramStart"/>
      <w:r w:rsidRPr="00016FF5">
        <w:rPr>
          <w:rFonts w:ascii="宋体" w:eastAsia="宋体" w:hAnsi="宋体" w:cs="宋体"/>
          <w:kern w:val="0"/>
          <w:sz w:val="24"/>
          <w:szCs w:val="24"/>
        </w:rPr>
        <w:t>奖专家</w:t>
      </w:r>
      <w:proofErr w:type="gramEnd"/>
      <w:r w:rsidRPr="00016FF5">
        <w:rPr>
          <w:rFonts w:ascii="宋体" w:eastAsia="宋体" w:hAnsi="宋体" w:cs="宋体"/>
          <w:kern w:val="0"/>
          <w:sz w:val="24"/>
          <w:szCs w:val="24"/>
        </w:rPr>
        <w:t>提名申请表</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3.山东省科学技术</w:t>
      </w:r>
      <w:proofErr w:type="gramStart"/>
      <w:r w:rsidRPr="00016FF5">
        <w:rPr>
          <w:rFonts w:ascii="宋体" w:eastAsia="宋体" w:hAnsi="宋体" w:cs="宋体"/>
          <w:kern w:val="0"/>
          <w:sz w:val="24"/>
          <w:szCs w:val="24"/>
        </w:rPr>
        <w:t>奖单位</w:t>
      </w:r>
      <w:proofErr w:type="gramEnd"/>
      <w:r w:rsidRPr="00016FF5">
        <w:rPr>
          <w:rFonts w:ascii="宋体" w:eastAsia="宋体" w:hAnsi="宋体" w:cs="宋体"/>
          <w:kern w:val="0"/>
          <w:sz w:val="24"/>
          <w:szCs w:val="24"/>
        </w:rPr>
        <w:t>提名汇总表</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4.山东省科学技术</w:t>
      </w:r>
      <w:proofErr w:type="gramStart"/>
      <w:r w:rsidRPr="00016FF5">
        <w:rPr>
          <w:rFonts w:ascii="宋体" w:eastAsia="宋体" w:hAnsi="宋体" w:cs="宋体"/>
          <w:kern w:val="0"/>
          <w:sz w:val="24"/>
          <w:szCs w:val="24"/>
        </w:rPr>
        <w:t>奖具备</w:t>
      </w:r>
      <w:proofErr w:type="gramEnd"/>
      <w:r w:rsidRPr="00016FF5">
        <w:rPr>
          <w:rFonts w:ascii="宋体" w:eastAsia="宋体" w:hAnsi="宋体" w:cs="宋体"/>
          <w:kern w:val="0"/>
          <w:sz w:val="24"/>
          <w:szCs w:val="24"/>
        </w:rPr>
        <w:t>提名资格单位汇总表</w:t>
      </w:r>
    </w:p>
    <w:p w:rsidR="00016FF5" w:rsidRPr="00016FF5" w:rsidRDefault="00016FF5" w:rsidP="00016FF5">
      <w:pPr>
        <w:widowControl/>
        <w:spacing w:after="150" w:line="420" w:lineRule="atLeast"/>
        <w:ind w:firstLine="480"/>
        <w:rPr>
          <w:rFonts w:ascii="宋体" w:eastAsia="宋体" w:hAnsi="宋体" w:cs="宋体"/>
          <w:kern w:val="0"/>
          <w:sz w:val="24"/>
          <w:szCs w:val="24"/>
        </w:rPr>
      </w:pPr>
      <w:r w:rsidRPr="00016FF5">
        <w:rPr>
          <w:rFonts w:ascii="宋体" w:eastAsia="宋体" w:hAnsi="宋体" w:cs="宋体"/>
          <w:kern w:val="0"/>
          <w:sz w:val="24"/>
          <w:szCs w:val="24"/>
        </w:rPr>
        <w:t>5.2019年度山东省科学技术奖励提名工作手册</w:t>
      </w:r>
    </w:p>
    <w:p w:rsidR="00016FF5" w:rsidRPr="00016FF5" w:rsidRDefault="00016FF5" w:rsidP="00016FF5">
      <w:pPr>
        <w:widowControl/>
        <w:spacing w:after="150" w:line="420" w:lineRule="atLeast"/>
        <w:jc w:val="right"/>
        <w:rPr>
          <w:rFonts w:ascii="宋体" w:eastAsia="宋体" w:hAnsi="宋体" w:cs="宋体"/>
          <w:kern w:val="0"/>
          <w:sz w:val="24"/>
          <w:szCs w:val="24"/>
        </w:rPr>
      </w:pPr>
      <w:r w:rsidRPr="00016FF5">
        <w:rPr>
          <w:rFonts w:ascii="宋体" w:eastAsia="宋体" w:hAnsi="宋体" w:cs="宋体"/>
          <w:kern w:val="0"/>
          <w:sz w:val="24"/>
          <w:szCs w:val="24"/>
        </w:rPr>
        <w:t>山东省科学技术厅</w:t>
      </w:r>
    </w:p>
    <w:p w:rsidR="00016FF5" w:rsidRPr="00016FF5" w:rsidRDefault="00016FF5" w:rsidP="00016FF5">
      <w:pPr>
        <w:widowControl/>
        <w:spacing w:after="150" w:line="420" w:lineRule="atLeast"/>
        <w:jc w:val="right"/>
        <w:rPr>
          <w:rFonts w:ascii="宋体" w:eastAsia="宋体" w:hAnsi="宋体" w:cs="宋体"/>
          <w:kern w:val="0"/>
          <w:sz w:val="24"/>
          <w:szCs w:val="24"/>
        </w:rPr>
      </w:pPr>
      <w:r w:rsidRPr="00016FF5">
        <w:rPr>
          <w:rFonts w:ascii="宋体" w:eastAsia="宋体" w:hAnsi="宋体" w:cs="宋体"/>
          <w:kern w:val="0"/>
          <w:sz w:val="24"/>
          <w:szCs w:val="24"/>
        </w:rPr>
        <w:t>2019年3月19日</w:t>
      </w:r>
    </w:p>
    <w:p w:rsidR="00B95E3D" w:rsidRPr="00016FF5" w:rsidRDefault="00B95E3D"/>
    <w:sectPr w:rsidR="00B95E3D" w:rsidRPr="00016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F5" w:rsidRDefault="00016FF5" w:rsidP="00016FF5">
      <w:r>
        <w:separator/>
      </w:r>
    </w:p>
  </w:endnote>
  <w:endnote w:type="continuationSeparator" w:id="0">
    <w:p w:rsidR="00016FF5" w:rsidRDefault="00016FF5" w:rsidP="0001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F5" w:rsidRDefault="00016FF5" w:rsidP="00016FF5">
      <w:r>
        <w:separator/>
      </w:r>
    </w:p>
  </w:footnote>
  <w:footnote w:type="continuationSeparator" w:id="0">
    <w:p w:rsidR="00016FF5" w:rsidRDefault="00016FF5" w:rsidP="00016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671"/>
    <w:multiLevelType w:val="multilevel"/>
    <w:tmpl w:val="493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6650C"/>
    <w:multiLevelType w:val="multilevel"/>
    <w:tmpl w:val="9FD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54080"/>
    <w:multiLevelType w:val="multilevel"/>
    <w:tmpl w:val="52D6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31890"/>
    <w:multiLevelType w:val="multilevel"/>
    <w:tmpl w:val="15E6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F447A"/>
    <w:multiLevelType w:val="multilevel"/>
    <w:tmpl w:val="83E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DB"/>
    <w:rsid w:val="00016FF5"/>
    <w:rsid w:val="00B95E3D"/>
    <w:rsid w:val="00F0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16FF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6FF5"/>
    <w:rPr>
      <w:sz w:val="18"/>
      <w:szCs w:val="18"/>
    </w:rPr>
  </w:style>
  <w:style w:type="paragraph" w:styleId="a4">
    <w:name w:val="footer"/>
    <w:basedOn w:val="a"/>
    <w:link w:val="Char0"/>
    <w:uiPriority w:val="99"/>
    <w:unhideWhenUsed/>
    <w:rsid w:val="00016FF5"/>
    <w:pPr>
      <w:tabs>
        <w:tab w:val="center" w:pos="4153"/>
        <w:tab w:val="right" w:pos="8306"/>
      </w:tabs>
      <w:snapToGrid w:val="0"/>
      <w:jc w:val="left"/>
    </w:pPr>
    <w:rPr>
      <w:sz w:val="18"/>
      <w:szCs w:val="18"/>
    </w:rPr>
  </w:style>
  <w:style w:type="character" w:customStyle="1" w:styleId="Char0">
    <w:name w:val="页脚 Char"/>
    <w:basedOn w:val="a0"/>
    <w:link w:val="a4"/>
    <w:uiPriority w:val="99"/>
    <w:rsid w:val="00016FF5"/>
    <w:rPr>
      <w:sz w:val="18"/>
      <w:szCs w:val="18"/>
    </w:rPr>
  </w:style>
  <w:style w:type="character" w:customStyle="1" w:styleId="3Char">
    <w:name w:val="标题 3 Char"/>
    <w:basedOn w:val="a0"/>
    <w:link w:val="3"/>
    <w:uiPriority w:val="9"/>
    <w:rsid w:val="00016FF5"/>
    <w:rPr>
      <w:rFonts w:ascii="宋体" w:eastAsia="宋体" w:hAnsi="宋体" w:cs="宋体"/>
      <w:b/>
      <w:bCs/>
      <w:kern w:val="0"/>
      <w:sz w:val="27"/>
      <w:szCs w:val="27"/>
    </w:rPr>
  </w:style>
  <w:style w:type="character" w:styleId="a5">
    <w:name w:val="Hyperlink"/>
    <w:basedOn w:val="a0"/>
    <w:uiPriority w:val="99"/>
    <w:semiHidden/>
    <w:unhideWhenUsed/>
    <w:rsid w:val="00016FF5"/>
    <w:rPr>
      <w:color w:val="0000FF"/>
      <w:u w:val="single"/>
    </w:rPr>
  </w:style>
  <w:style w:type="paragraph" w:styleId="a6">
    <w:name w:val="Normal (Web)"/>
    <w:basedOn w:val="a"/>
    <w:uiPriority w:val="99"/>
    <w:semiHidden/>
    <w:unhideWhenUsed/>
    <w:rsid w:val="00016F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16FF5"/>
  </w:style>
  <w:style w:type="character" w:customStyle="1" w:styleId="hot-txt">
    <w:name w:val="hot-txt"/>
    <w:basedOn w:val="a0"/>
    <w:rsid w:val="00016FF5"/>
  </w:style>
  <w:style w:type="paragraph" w:customStyle="1" w:styleId="detail-subtitle">
    <w:name w:val="detail-subtitle"/>
    <w:basedOn w:val="a"/>
    <w:rsid w:val="00016FF5"/>
    <w:pPr>
      <w:widowControl/>
      <w:spacing w:before="100" w:beforeAutospacing="1" w:after="100" w:afterAutospacing="1"/>
      <w:jc w:val="left"/>
    </w:pPr>
    <w:rPr>
      <w:rFonts w:ascii="宋体" w:eastAsia="宋体" w:hAnsi="宋体" w:cs="宋体"/>
      <w:kern w:val="0"/>
      <w:sz w:val="24"/>
      <w:szCs w:val="24"/>
    </w:rPr>
  </w:style>
  <w:style w:type="character" w:customStyle="1" w:styleId="bg-font">
    <w:name w:val="bg-font"/>
    <w:basedOn w:val="a0"/>
    <w:rsid w:val="00016FF5"/>
  </w:style>
  <w:style w:type="character" w:customStyle="1" w:styleId="sm-font">
    <w:name w:val="sm-font"/>
    <w:basedOn w:val="a0"/>
    <w:rsid w:val="00016FF5"/>
  </w:style>
  <w:style w:type="paragraph" w:customStyle="1" w:styleId="pull-right">
    <w:name w:val="pull-right"/>
    <w:basedOn w:val="a"/>
    <w:rsid w:val="00016FF5"/>
    <w:pPr>
      <w:widowControl/>
      <w:spacing w:before="100" w:beforeAutospacing="1" w:after="100" w:afterAutospacing="1"/>
      <w:jc w:val="left"/>
    </w:pPr>
    <w:rPr>
      <w:rFonts w:ascii="宋体" w:eastAsia="宋体" w:hAnsi="宋体" w:cs="宋体"/>
      <w:kern w:val="0"/>
      <w:sz w:val="24"/>
      <w:szCs w:val="24"/>
    </w:rPr>
  </w:style>
  <w:style w:type="character" w:customStyle="1" w:styleId="print">
    <w:name w:val="print"/>
    <w:basedOn w:val="a0"/>
    <w:rsid w:val="00016FF5"/>
  </w:style>
  <w:style w:type="paragraph" w:customStyle="1" w:styleId="pull-left">
    <w:name w:val="pull-left"/>
    <w:basedOn w:val="a"/>
    <w:rsid w:val="00016FF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16FF5"/>
    <w:rPr>
      <w:sz w:val="18"/>
      <w:szCs w:val="18"/>
    </w:rPr>
  </w:style>
  <w:style w:type="character" w:customStyle="1" w:styleId="Char1">
    <w:name w:val="批注框文本 Char"/>
    <w:basedOn w:val="a0"/>
    <w:link w:val="a7"/>
    <w:uiPriority w:val="99"/>
    <w:semiHidden/>
    <w:rsid w:val="00016F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16FF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6FF5"/>
    <w:rPr>
      <w:sz w:val="18"/>
      <w:szCs w:val="18"/>
    </w:rPr>
  </w:style>
  <w:style w:type="paragraph" w:styleId="a4">
    <w:name w:val="footer"/>
    <w:basedOn w:val="a"/>
    <w:link w:val="Char0"/>
    <w:uiPriority w:val="99"/>
    <w:unhideWhenUsed/>
    <w:rsid w:val="00016FF5"/>
    <w:pPr>
      <w:tabs>
        <w:tab w:val="center" w:pos="4153"/>
        <w:tab w:val="right" w:pos="8306"/>
      </w:tabs>
      <w:snapToGrid w:val="0"/>
      <w:jc w:val="left"/>
    </w:pPr>
    <w:rPr>
      <w:sz w:val="18"/>
      <w:szCs w:val="18"/>
    </w:rPr>
  </w:style>
  <w:style w:type="character" w:customStyle="1" w:styleId="Char0">
    <w:name w:val="页脚 Char"/>
    <w:basedOn w:val="a0"/>
    <w:link w:val="a4"/>
    <w:uiPriority w:val="99"/>
    <w:rsid w:val="00016FF5"/>
    <w:rPr>
      <w:sz w:val="18"/>
      <w:szCs w:val="18"/>
    </w:rPr>
  </w:style>
  <w:style w:type="character" w:customStyle="1" w:styleId="3Char">
    <w:name w:val="标题 3 Char"/>
    <w:basedOn w:val="a0"/>
    <w:link w:val="3"/>
    <w:uiPriority w:val="9"/>
    <w:rsid w:val="00016FF5"/>
    <w:rPr>
      <w:rFonts w:ascii="宋体" w:eastAsia="宋体" w:hAnsi="宋体" w:cs="宋体"/>
      <w:b/>
      <w:bCs/>
      <w:kern w:val="0"/>
      <w:sz w:val="27"/>
      <w:szCs w:val="27"/>
    </w:rPr>
  </w:style>
  <w:style w:type="character" w:styleId="a5">
    <w:name w:val="Hyperlink"/>
    <w:basedOn w:val="a0"/>
    <w:uiPriority w:val="99"/>
    <w:semiHidden/>
    <w:unhideWhenUsed/>
    <w:rsid w:val="00016FF5"/>
    <w:rPr>
      <w:color w:val="0000FF"/>
      <w:u w:val="single"/>
    </w:rPr>
  </w:style>
  <w:style w:type="paragraph" w:styleId="a6">
    <w:name w:val="Normal (Web)"/>
    <w:basedOn w:val="a"/>
    <w:uiPriority w:val="99"/>
    <w:semiHidden/>
    <w:unhideWhenUsed/>
    <w:rsid w:val="00016F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16FF5"/>
  </w:style>
  <w:style w:type="character" w:customStyle="1" w:styleId="hot-txt">
    <w:name w:val="hot-txt"/>
    <w:basedOn w:val="a0"/>
    <w:rsid w:val="00016FF5"/>
  </w:style>
  <w:style w:type="paragraph" w:customStyle="1" w:styleId="detail-subtitle">
    <w:name w:val="detail-subtitle"/>
    <w:basedOn w:val="a"/>
    <w:rsid w:val="00016FF5"/>
    <w:pPr>
      <w:widowControl/>
      <w:spacing w:before="100" w:beforeAutospacing="1" w:after="100" w:afterAutospacing="1"/>
      <w:jc w:val="left"/>
    </w:pPr>
    <w:rPr>
      <w:rFonts w:ascii="宋体" w:eastAsia="宋体" w:hAnsi="宋体" w:cs="宋体"/>
      <w:kern w:val="0"/>
      <w:sz w:val="24"/>
      <w:szCs w:val="24"/>
    </w:rPr>
  </w:style>
  <w:style w:type="character" w:customStyle="1" w:styleId="bg-font">
    <w:name w:val="bg-font"/>
    <w:basedOn w:val="a0"/>
    <w:rsid w:val="00016FF5"/>
  </w:style>
  <w:style w:type="character" w:customStyle="1" w:styleId="sm-font">
    <w:name w:val="sm-font"/>
    <w:basedOn w:val="a0"/>
    <w:rsid w:val="00016FF5"/>
  </w:style>
  <w:style w:type="paragraph" w:customStyle="1" w:styleId="pull-right">
    <w:name w:val="pull-right"/>
    <w:basedOn w:val="a"/>
    <w:rsid w:val="00016FF5"/>
    <w:pPr>
      <w:widowControl/>
      <w:spacing w:before="100" w:beforeAutospacing="1" w:after="100" w:afterAutospacing="1"/>
      <w:jc w:val="left"/>
    </w:pPr>
    <w:rPr>
      <w:rFonts w:ascii="宋体" w:eastAsia="宋体" w:hAnsi="宋体" w:cs="宋体"/>
      <w:kern w:val="0"/>
      <w:sz w:val="24"/>
      <w:szCs w:val="24"/>
    </w:rPr>
  </w:style>
  <w:style w:type="character" w:customStyle="1" w:styleId="print">
    <w:name w:val="print"/>
    <w:basedOn w:val="a0"/>
    <w:rsid w:val="00016FF5"/>
  </w:style>
  <w:style w:type="paragraph" w:customStyle="1" w:styleId="pull-left">
    <w:name w:val="pull-left"/>
    <w:basedOn w:val="a"/>
    <w:rsid w:val="00016FF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16FF5"/>
    <w:rPr>
      <w:sz w:val="18"/>
      <w:szCs w:val="18"/>
    </w:rPr>
  </w:style>
  <w:style w:type="character" w:customStyle="1" w:styleId="Char1">
    <w:name w:val="批注框文本 Char"/>
    <w:basedOn w:val="a0"/>
    <w:link w:val="a7"/>
    <w:uiPriority w:val="99"/>
    <w:semiHidden/>
    <w:rsid w:val="00016F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23917">
      <w:bodyDiv w:val="1"/>
      <w:marLeft w:val="0"/>
      <w:marRight w:val="0"/>
      <w:marTop w:val="0"/>
      <w:marBottom w:val="0"/>
      <w:divBdr>
        <w:top w:val="none" w:sz="0" w:space="0" w:color="auto"/>
        <w:left w:val="none" w:sz="0" w:space="0" w:color="auto"/>
        <w:bottom w:val="none" w:sz="0" w:space="0" w:color="auto"/>
        <w:right w:val="none" w:sz="0" w:space="0" w:color="auto"/>
      </w:divBdr>
      <w:divsChild>
        <w:div w:id="1826899710">
          <w:marLeft w:val="0"/>
          <w:marRight w:val="0"/>
          <w:marTop w:val="0"/>
          <w:marBottom w:val="0"/>
          <w:divBdr>
            <w:top w:val="none" w:sz="0" w:space="0" w:color="auto"/>
            <w:left w:val="none" w:sz="0" w:space="0" w:color="auto"/>
            <w:bottom w:val="none" w:sz="0" w:space="0" w:color="auto"/>
            <w:right w:val="none" w:sz="0" w:space="0" w:color="auto"/>
          </w:divBdr>
          <w:divsChild>
            <w:div w:id="2115320599">
              <w:marLeft w:val="0"/>
              <w:marRight w:val="0"/>
              <w:marTop w:val="0"/>
              <w:marBottom w:val="0"/>
              <w:divBdr>
                <w:top w:val="none" w:sz="0" w:space="0" w:color="auto"/>
                <w:left w:val="none" w:sz="0" w:space="0" w:color="auto"/>
                <w:bottom w:val="none" w:sz="0" w:space="0" w:color="auto"/>
                <w:right w:val="none" w:sz="0" w:space="0" w:color="auto"/>
              </w:divBdr>
              <w:divsChild>
                <w:div w:id="92825729">
                  <w:marLeft w:val="0"/>
                  <w:marRight w:val="0"/>
                  <w:marTop w:val="0"/>
                  <w:marBottom w:val="0"/>
                  <w:divBdr>
                    <w:top w:val="none" w:sz="0" w:space="0" w:color="auto"/>
                    <w:left w:val="none" w:sz="0" w:space="0" w:color="auto"/>
                    <w:bottom w:val="none" w:sz="0" w:space="0" w:color="auto"/>
                    <w:right w:val="none" w:sz="0" w:space="0" w:color="auto"/>
                  </w:divBdr>
                  <w:divsChild>
                    <w:div w:id="2105608021">
                      <w:marLeft w:val="0"/>
                      <w:marRight w:val="0"/>
                      <w:marTop w:val="0"/>
                      <w:marBottom w:val="0"/>
                      <w:divBdr>
                        <w:top w:val="none" w:sz="0" w:space="0" w:color="auto"/>
                        <w:left w:val="none" w:sz="0" w:space="0" w:color="auto"/>
                        <w:bottom w:val="none" w:sz="0" w:space="0" w:color="auto"/>
                        <w:right w:val="none" w:sz="0" w:space="0" w:color="auto"/>
                      </w:divBdr>
                    </w:div>
                  </w:divsChild>
                </w:div>
                <w:div w:id="1053163690">
                  <w:marLeft w:val="0"/>
                  <w:marRight w:val="0"/>
                  <w:marTop w:val="0"/>
                  <w:marBottom w:val="0"/>
                  <w:divBdr>
                    <w:top w:val="none" w:sz="0" w:space="0" w:color="auto"/>
                    <w:left w:val="none" w:sz="0" w:space="0" w:color="auto"/>
                    <w:bottom w:val="none" w:sz="0" w:space="0" w:color="auto"/>
                    <w:right w:val="none" w:sz="0" w:space="0" w:color="auto"/>
                  </w:divBdr>
                  <w:divsChild>
                    <w:div w:id="2112697913">
                      <w:marLeft w:val="0"/>
                      <w:marRight w:val="0"/>
                      <w:marTop w:val="0"/>
                      <w:marBottom w:val="0"/>
                      <w:divBdr>
                        <w:top w:val="none" w:sz="0" w:space="0" w:color="auto"/>
                        <w:left w:val="none" w:sz="0" w:space="0" w:color="auto"/>
                        <w:bottom w:val="none" w:sz="0" w:space="0" w:color="auto"/>
                        <w:right w:val="none" w:sz="0" w:space="0" w:color="auto"/>
                      </w:divBdr>
                      <w:divsChild>
                        <w:div w:id="842159261">
                          <w:marLeft w:val="0"/>
                          <w:marRight w:val="0"/>
                          <w:marTop w:val="0"/>
                          <w:marBottom w:val="0"/>
                          <w:divBdr>
                            <w:top w:val="none" w:sz="0" w:space="0" w:color="auto"/>
                            <w:left w:val="none" w:sz="0" w:space="0" w:color="auto"/>
                            <w:bottom w:val="none" w:sz="0" w:space="0" w:color="auto"/>
                            <w:right w:val="none" w:sz="0" w:space="0" w:color="auto"/>
                          </w:divBdr>
                        </w:div>
                        <w:div w:id="759448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73618743">
          <w:marLeft w:val="0"/>
          <w:marRight w:val="0"/>
          <w:marTop w:val="0"/>
          <w:marBottom w:val="0"/>
          <w:divBdr>
            <w:top w:val="none" w:sz="0" w:space="0" w:color="auto"/>
            <w:left w:val="none" w:sz="0" w:space="0" w:color="auto"/>
            <w:bottom w:val="none" w:sz="0" w:space="0" w:color="auto"/>
            <w:right w:val="none" w:sz="0" w:space="0" w:color="auto"/>
          </w:divBdr>
        </w:div>
        <w:div w:id="2038118680">
          <w:marLeft w:val="0"/>
          <w:marRight w:val="0"/>
          <w:marTop w:val="0"/>
          <w:marBottom w:val="0"/>
          <w:divBdr>
            <w:top w:val="none" w:sz="0" w:space="0" w:color="auto"/>
            <w:left w:val="none" w:sz="0" w:space="0" w:color="auto"/>
            <w:bottom w:val="none" w:sz="0" w:space="0" w:color="auto"/>
            <w:right w:val="none" w:sz="0" w:space="0" w:color="auto"/>
          </w:divBdr>
          <w:divsChild>
            <w:div w:id="7369689">
              <w:marLeft w:val="0"/>
              <w:marRight w:val="0"/>
              <w:marTop w:val="0"/>
              <w:marBottom w:val="0"/>
              <w:divBdr>
                <w:top w:val="none" w:sz="0" w:space="0" w:color="auto"/>
                <w:left w:val="none" w:sz="0" w:space="0" w:color="auto"/>
                <w:bottom w:val="none" w:sz="0" w:space="0" w:color="auto"/>
                <w:right w:val="none" w:sz="0" w:space="0" w:color="auto"/>
              </w:divBdr>
              <w:divsChild>
                <w:div w:id="704066149">
                  <w:marLeft w:val="0"/>
                  <w:marRight w:val="0"/>
                  <w:marTop w:val="0"/>
                  <w:marBottom w:val="0"/>
                  <w:divBdr>
                    <w:top w:val="none" w:sz="0" w:space="0" w:color="auto"/>
                    <w:left w:val="none" w:sz="0" w:space="0" w:color="auto"/>
                    <w:bottom w:val="none" w:sz="0" w:space="0" w:color="auto"/>
                    <w:right w:val="none" w:sz="0" w:space="0" w:color="auto"/>
                  </w:divBdr>
                </w:div>
                <w:div w:id="827944611">
                  <w:marLeft w:val="0"/>
                  <w:marRight w:val="0"/>
                  <w:marTop w:val="0"/>
                  <w:marBottom w:val="225"/>
                  <w:divBdr>
                    <w:top w:val="single" w:sz="6" w:space="0" w:color="E5E5E5"/>
                    <w:left w:val="single" w:sz="6" w:space="31" w:color="E5E5E5"/>
                    <w:bottom w:val="single" w:sz="6" w:space="0" w:color="E5E5E5"/>
                    <w:right w:val="single" w:sz="6" w:space="31" w:color="E5E5E5"/>
                  </w:divBdr>
                  <w:divsChild>
                    <w:div w:id="1513958146">
                      <w:marLeft w:val="0"/>
                      <w:marRight w:val="0"/>
                      <w:marTop w:val="0"/>
                      <w:marBottom w:val="0"/>
                      <w:divBdr>
                        <w:top w:val="none" w:sz="0" w:space="0" w:color="auto"/>
                        <w:left w:val="none" w:sz="0" w:space="0" w:color="auto"/>
                        <w:bottom w:val="none" w:sz="0" w:space="0" w:color="auto"/>
                        <w:right w:val="none" w:sz="0" w:space="0" w:color="auto"/>
                      </w:divBdr>
                      <w:divsChild>
                        <w:div w:id="1752845823">
                          <w:marLeft w:val="0"/>
                          <w:marRight w:val="0"/>
                          <w:marTop w:val="0"/>
                          <w:marBottom w:val="0"/>
                          <w:divBdr>
                            <w:top w:val="none" w:sz="0" w:space="0" w:color="auto"/>
                            <w:left w:val="none" w:sz="0" w:space="0" w:color="auto"/>
                            <w:bottom w:val="single" w:sz="6" w:space="0" w:color="E5E5E5"/>
                            <w:right w:val="none" w:sz="0" w:space="0" w:color="auto"/>
                          </w:divBdr>
                        </w:div>
                        <w:div w:id="1457602423">
                          <w:marLeft w:val="0"/>
                          <w:marRight w:val="0"/>
                          <w:marTop w:val="0"/>
                          <w:marBottom w:val="150"/>
                          <w:divBdr>
                            <w:top w:val="none" w:sz="0" w:space="0" w:color="auto"/>
                            <w:left w:val="none" w:sz="0" w:space="0" w:color="auto"/>
                            <w:bottom w:val="none" w:sz="0" w:space="0" w:color="auto"/>
                            <w:right w:val="none" w:sz="0" w:space="0" w:color="auto"/>
                          </w:divBdr>
                        </w:div>
                      </w:divsChild>
                    </w:div>
                    <w:div w:id="284191249">
                      <w:marLeft w:val="0"/>
                      <w:marRight w:val="0"/>
                      <w:marTop w:val="0"/>
                      <w:marBottom w:val="0"/>
                      <w:divBdr>
                        <w:top w:val="none" w:sz="0" w:space="0" w:color="auto"/>
                        <w:left w:val="none" w:sz="0" w:space="0" w:color="auto"/>
                        <w:bottom w:val="none" w:sz="0" w:space="0" w:color="auto"/>
                        <w:right w:val="none" w:sz="0" w:space="0" w:color="auto"/>
                      </w:divBdr>
                    </w:div>
                    <w:div w:id="6574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4341">
          <w:marLeft w:val="0"/>
          <w:marRight w:val="0"/>
          <w:marTop w:val="0"/>
          <w:marBottom w:val="0"/>
          <w:divBdr>
            <w:top w:val="none" w:sz="0" w:space="0" w:color="auto"/>
            <w:left w:val="none" w:sz="0" w:space="0" w:color="auto"/>
            <w:bottom w:val="none" w:sz="0" w:space="0" w:color="auto"/>
            <w:right w:val="none" w:sz="0" w:space="0" w:color="auto"/>
          </w:divBdr>
          <w:divsChild>
            <w:div w:id="1214317756">
              <w:marLeft w:val="0"/>
              <w:marRight w:val="0"/>
              <w:marTop w:val="0"/>
              <w:marBottom w:val="0"/>
              <w:divBdr>
                <w:top w:val="none" w:sz="0" w:space="0" w:color="auto"/>
                <w:left w:val="none" w:sz="0" w:space="0" w:color="auto"/>
                <w:bottom w:val="none" w:sz="0" w:space="0" w:color="auto"/>
                <w:right w:val="none" w:sz="0" w:space="0" w:color="auto"/>
              </w:divBdr>
              <w:divsChild>
                <w:div w:id="1320227636">
                  <w:marLeft w:val="0"/>
                  <w:marRight w:val="0"/>
                  <w:marTop w:val="0"/>
                  <w:marBottom w:val="0"/>
                  <w:divBdr>
                    <w:top w:val="none" w:sz="0" w:space="0" w:color="auto"/>
                    <w:left w:val="none" w:sz="0" w:space="0" w:color="auto"/>
                    <w:bottom w:val="none" w:sz="0" w:space="0" w:color="auto"/>
                    <w:right w:val="none" w:sz="0" w:space="0" w:color="auto"/>
                  </w:divBdr>
                  <w:divsChild>
                    <w:div w:id="17213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3393">
          <w:marLeft w:val="0"/>
          <w:marRight w:val="0"/>
          <w:marTop w:val="0"/>
          <w:marBottom w:val="0"/>
          <w:divBdr>
            <w:top w:val="none" w:sz="0" w:space="0" w:color="auto"/>
            <w:left w:val="none" w:sz="0" w:space="0" w:color="auto"/>
            <w:bottom w:val="none" w:sz="0" w:space="0" w:color="auto"/>
            <w:right w:val="none" w:sz="0" w:space="0" w:color="auto"/>
          </w:divBdr>
        </w:div>
        <w:div w:id="183202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3044</Characters>
  <Application>Microsoft Office Word</Application>
  <DocSecurity>0</DocSecurity>
  <Lines>25</Lines>
  <Paragraphs>7</Paragraphs>
  <ScaleCrop>false</ScaleCrop>
  <Company>Company</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2019-03-19T06:51:00Z</dcterms:created>
  <dcterms:modified xsi:type="dcterms:W3CDTF">2019-03-19T06:52:00Z</dcterms:modified>
</cp:coreProperties>
</file>