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40113" w14:textId="77777777" w:rsidR="00650A5C" w:rsidRDefault="00650A5C" w:rsidP="00650A5C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1</w:t>
      </w:r>
      <w:r>
        <w:rPr>
          <w:rFonts w:eastAsia="黑体" w:hint="eastAsia"/>
          <w:sz w:val="32"/>
          <w:szCs w:val="32"/>
        </w:rPr>
        <w:t>：自</w:t>
      </w:r>
      <w:r w:rsidRPr="00BA700E">
        <w:rPr>
          <w:rFonts w:eastAsia="黑体" w:hint="eastAsia"/>
          <w:sz w:val="32"/>
          <w:szCs w:val="32"/>
        </w:rPr>
        <w:t>评估</w:t>
      </w:r>
      <w:r>
        <w:rPr>
          <w:rFonts w:eastAsia="黑体" w:hint="eastAsia"/>
          <w:sz w:val="32"/>
          <w:szCs w:val="32"/>
        </w:rPr>
        <w:t>报告</w:t>
      </w:r>
      <w:r w:rsidRPr="00BA700E">
        <w:rPr>
          <w:rFonts w:eastAsia="黑体" w:hint="eastAsia"/>
          <w:sz w:val="32"/>
          <w:szCs w:val="32"/>
        </w:rPr>
        <w:t>提纲</w:t>
      </w:r>
    </w:p>
    <w:p w14:paraId="41D9E58F" w14:textId="77777777" w:rsidR="00650A5C" w:rsidRDefault="00650A5C" w:rsidP="00650A5C">
      <w:pPr>
        <w:spacing w:line="560" w:lineRule="exact"/>
        <w:ind w:firstLineChars="200" w:firstLine="640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省科技创新平台</w:t>
      </w:r>
      <w:r w:rsidRPr="00BA700E">
        <w:rPr>
          <w:rFonts w:eastAsia="黑体" w:hint="eastAsia"/>
          <w:sz w:val="32"/>
          <w:szCs w:val="32"/>
        </w:rPr>
        <w:t>财政支持政策全周期跟踪问效评估</w:t>
      </w:r>
    </w:p>
    <w:p w14:paraId="5F486681" w14:textId="77777777" w:rsidR="00650A5C" w:rsidRDefault="00650A5C" w:rsidP="00650A5C">
      <w:pPr>
        <w:spacing w:line="560" w:lineRule="exact"/>
        <w:ind w:firstLineChars="200" w:firstLine="640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国家级科技平台建设单位自评报告（一）</w:t>
      </w:r>
    </w:p>
    <w:p w14:paraId="77914E9B" w14:textId="77777777" w:rsidR="00650A5C" w:rsidRDefault="00650A5C" w:rsidP="00650A5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1C819828" w14:textId="77777777" w:rsidR="00650A5C" w:rsidRDefault="00650A5C" w:rsidP="00650A5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（一）国家级</w:t>
      </w:r>
      <w:r w:rsidRPr="004A4764">
        <w:rPr>
          <w:rFonts w:eastAsia="仿宋_GB2312" w:hint="eastAsia"/>
          <w:sz w:val="32"/>
          <w:szCs w:val="32"/>
        </w:rPr>
        <w:t>科技创新平台</w:t>
      </w:r>
      <w:r>
        <w:rPr>
          <w:rFonts w:eastAsia="仿宋_GB2312" w:hint="eastAsia"/>
          <w:sz w:val="32"/>
          <w:szCs w:val="32"/>
        </w:rPr>
        <w:t>建设的主要成效</w:t>
      </w:r>
    </w:p>
    <w:p w14:paraId="32B6F626" w14:textId="77777777" w:rsidR="00650A5C" w:rsidRDefault="00650A5C" w:rsidP="00650A5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 w:rsidRPr="00E451B9">
        <w:rPr>
          <w:rFonts w:eastAsia="仿宋_GB2312" w:hint="eastAsia"/>
          <w:sz w:val="32"/>
          <w:szCs w:val="32"/>
        </w:rPr>
        <w:t>国家级</w:t>
      </w:r>
      <w:r w:rsidRPr="004A4764">
        <w:rPr>
          <w:rFonts w:eastAsia="仿宋_GB2312" w:hint="eastAsia"/>
          <w:sz w:val="32"/>
          <w:szCs w:val="32"/>
        </w:rPr>
        <w:t>科技创新平台</w:t>
      </w:r>
      <w:r>
        <w:rPr>
          <w:rFonts w:eastAsia="仿宋_GB2312" w:hint="eastAsia"/>
          <w:sz w:val="32"/>
          <w:szCs w:val="32"/>
        </w:rPr>
        <w:t>的财政支持政策落实情况。</w:t>
      </w:r>
      <w:r w:rsidRPr="00602D83">
        <w:rPr>
          <w:rFonts w:eastAsia="仿宋_GB2312" w:hint="eastAsia"/>
          <w:sz w:val="32"/>
          <w:szCs w:val="32"/>
        </w:rPr>
        <w:t>梳理目前</w:t>
      </w:r>
      <w:r>
        <w:rPr>
          <w:rFonts w:eastAsia="仿宋_GB2312" w:hint="eastAsia"/>
          <w:sz w:val="32"/>
          <w:szCs w:val="32"/>
        </w:rPr>
        <w:t>面向国家级</w:t>
      </w:r>
      <w:r w:rsidRPr="00602D83">
        <w:rPr>
          <w:rFonts w:eastAsia="仿宋_GB2312" w:hint="eastAsia"/>
          <w:sz w:val="32"/>
          <w:szCs w:val="32"/>
        </w:rPr>
        <w:t>科技创新平台支持政策</w:t>
      </w:r>
      <w:r>
        <w:rPr>
          <w:rFonts w:eastAsia="仿宋_GB2312" w:hint="eastAsia"/>
          <w:sz w:val="32"/>
          <w:szCs w:val="32"/>
        </w:rPr>
        <w:t>落实总体成效</w:t>
      </w:r>
      <w:r w:rsidRPr="00602D83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尤其是</w:t>
      </w:r>
      <w:r w:rsidRPr="00602D83">
        <w:rPr>
          <w:rFonts w:eastAsia="仿宋_GB2312" w:hint="eastAsia"/>
          <w:sz w:val="32"/>
          <w:szCs w:val="32"/>
        </w:rPr>
        <w:t>围绕</w:t>
      </w:r>
      <w:r>
        <w:rPr>
          <w:rFonts w:eastAsia="仿宋_GB2312" w:hint="eastAsia"/>
          <w:sz w:val="32"/>
          <w:szCs w:val="32"/>
        </w:rPr>
        <w:t>财政支持政策的具体</w:t>
      </w:r>
      <w:r w:rsidRPr="00602D83">
        <w:rPr>
          <w:rFonts w:eastAsia="仿宋_GB2312" w:hint="eastAsia"/>
          <w:sz w:val="32"/>
          <w:szCs w:val="32"/>
        </w:rPr>
        <w:t>实施、目标预期实施情况等开展</w:t>
      </w:r>
      <w:r>
        <w:rPr>
          <w:rFonts w:eastAsia="仿宋_GB2312" w:hint="eastAsia"/>
          <w:sz w:val="32"/>
          <w:szCs w:val="32"/>
        </w:rPr>
        <w:t>自</w:t>
      </w:r>
      <w:r w:rsidRPr="00602D83">
        <w:rPr>
          <w:rFonts w:eastAsia="仿宋_GB2312" w:hint="eastAsia"/>
          <w:sz w:val="32"/>
          <w:szCs w:val="32"/>
        </w:rPr>
        <w:t>评估工作。</w:t>
      </w:r>
    </w:p>
    <w:p w14:paraId="300DCB73" w14:textId="77777777" w:rsidR="00650A5C" w:rsidRDefault="00650A5C" w:rsidP="00650A5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 w:rsidRPr="00E451B9">
        <w:rPr>
          <w:rFonts w:eastAsia="仿宋_GB2312" w:hint="eastAsia"/>
          <w:sz w:val="32"/>
          <w:szCs w:val="32"/>
        </w:rPr>
        <w:t>国家级</w:t>
      </w:r>
      <w:r w:rsidRPr="004A4764">
        <w:rPr>
          <w:rFonts w:eastAsia="仿宋_GB2312" w:hint="eastAsia"/>
          <w:sz w:val="32"/>
          <w:szCs w:val="32"/>
        </w:rPr>
        <w:t>科技创新平台</w:t>
      </w:r>
      <w:r w:rsidRPr="00BA700E">
        <w:rPr>
          <w:rFonts w:eastAsia="仿宋_GB2312"/>
          <w:sz w:val="32"/>
          <w:szCs w:val="32"/>
        </w:rPr>
        <w:t>财政支持</w:t>
      </w:r>
      <w:r>
        <w:rPr>
          <w:rFonts w:eastAsia="仿宋_GB2312" w:hint="eastAsia"/>
          <w:sz w:val="32"/>
          <w:szCs w:val="32"/>
        </w:rPr>
        <w:t>的资金使用管理情况。</w:t>
      </w:r>
      <w:r w:rsidRPr="00602D83">
        <w:rPr>
          <w:rFonts w:eastAsia="仿宋_GB2312" w:hint="eastAsia"/>
          <w:sz w:val="32"/>
          <w:szCs w:val="32"/>
        </w:rPr>
        <w:t>聚焦财政资金预算、执行、配置、使用</w:t>
      </w:r>
      <w:r>
        <w:rPr>
          <w:rFonts w:eastAsia="仿宋_GB2312" w:hint="eastAsia"/>
          <w:sz w:val="32"/>
          <w:szCs w:val="32"/>
        </w:rPr>
        <w:t>等</w:t>
      </w:r>
      <w:r w:rsidRPr="00602D83">
        <w:rPr>
          <w:rFonts w:eastAsia="仿宋_GB2312" w:hint="eastAsia"/>
          <w:sz w:val="32"/>
          <w:szCs w:val="32"/>
        </w:rPr>
        <w:t>环节，从财政支持资金预算、预算资金匹配、预算资金配置、资金分配方式、使用机制</w:t>
      </w:r>
      <w:r>
        <w:rPr>
          <w:rFonts w:eastAsia="仿宋_GB2312" w:hint="eastAsia"/>
          <w:sz w:val="32"/>
          <w:szCs w:val="32"/>
        </w:rPr>
        <w:t>与</w:t>
      </w:r>
      <w:r w:rsidRPr="00602D83">
        <w:rPr>
          <w:rFonts w:eastAsia="仿宋_GB2312" w:hint="eastAsia"/>
          <w:sz w:val="32"/>
          <w:szCs w:val="32"/>
        </w:rPr>
        <w:t>管理</w:t>
      </w:r>
      <w:r>
        <w:rPr>
          <w:rFonts w:eastAsia="仿宋_GB2312" w:hint="eastAsia"/>
          <w:sz w:val="32"/>
          <w:szCs w:val="32"/>
        </w:rPr>
        <w:t>流程</w:t>
      </w:r>
      <w:r w:rsidRPr="00602D83">
        <w:rPr>
          <w:rFonts w:eastAsia="仿宋_GB2312" w:hint="eastAsia"/>
          <w:sz w:val="32"/>
          <w:szCs w:val="32"/>
        </w:rPr>
        <w:t>等方面，</w:t>
      </w:r>
      <w:r>
        <w:rPr>
          <w:rFonts w:eastAsia="仿宋_GB2312" w:hint="eastAsia"/>
          <w:sz w:val="32"/>
          <w:szCs w:val="32"/>
        </w:rPr>
        <w:t>总结</w:t>
      </w:r>
      <w:r w:rsidRPr="00602D83">
        <w:rPr>
          <w:rFonts w:eastAsia="仿宋_GB2312" w:hint="eastAsia"/>
          <w:sz w:val="32"/>
          <w:szCs w:val="32"/>
        </w:rPr>
        <w:t>提出财政支持资金管理使用</w:t>
      </w:r>
      <w:r>
        <w:rPr>
          <w:rFonts w:eastAsia="仿宋_GB2312" w:hint="eastAsia"/>
          <w:sz w:val="32"/>
          <w:szCs w:val="32"/>
        </w:rPr>
        <w:t>总体成效、典型做法</w:t>
      </w:r>
      <w:r w:rsidRPr="00602D83">
        <w:rPr>
          <w:rFonts w:eastAsia="仿宋_GB2312" w:hint="eastAsia"/>
          <w:sz w:val="32"/>
          <w:szCs w:val="32"/>
        </w:rPr>
        <w:t>。</w:t>
      </w:r>
    </w:p>
    <w:p w14:paraId="1C42C4BC" w14:textId="77777777" w:rsidR="00650A5C" w:rsidRDefault="00650A5C" w:rsidP="00650A5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 w:rsidRPr="00E451B9">
        <w:rPr>
          <w:rFonts w:eastAsia="仿宋_GB2312" w:hint="eastAsia"/>
          <w:sz w:val="32"/>
          <w:szCs w:val="32"/>
        </w:rPr>
        <w:t>国家级</w:t>
      </w:r>
      <w:r w:rsidRPr="004A4764">
        <w:rPr>
          <w:rFonts w:eastAsia="仿宋_GB2312" w:hint="eastAsia"/>
          <w:sz w:val="32"/>
          <w:szCs w:val="32"/>
        </w:rPr>
        <w:t>科技创新平台</w:t>
      </w:r>
      <w:r w:rsidRPr="00BA700E">
        <w:rPr>
          <w:rFonts w:eastAsia="仿宋_GB2312"/>
          <w:sz w:val="32"/>
          <w:szCs w:val="32"/>
        </w:rPr>
        <w:t>财政支持</w:t>
      </w:r>
      <w:r>
        <w:rPr>
          <w:rFonts w:eastAsia="仿宋_GB2312" w:hint="eastAsia"/>
          <w:sz w:val="32"/>
          <w:szCs w:val="32"/>
        </w:rPr>
        <w:t>政策落实中遇到的突出问题与对策建议。</w:t>
      </w:r>
      <w:r w:rsidRPr="00901636">
        <w:rPr>
          <w:rFonts w:eastAsia="仿宋_GB2312" w:hint="eastAsia"/>
          <w:sz w:val="32"/>
          <w:szCs w:val="32"/>
        </w:rPr>
        <w:t>坚持问题导向，为我省科技创新平台分类管理、优化财政支持政策提供决策参考。</w:t>
      </w:r>
    </w:p>
    <w:p w14:paraId="48821E7D" w14:textId="77777777" w:rsidR="00650A5C" w:rsidRDefault="00650A5C" w:rsidP="00650A5C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14:paraId="42D8721C" w14:textId="77777777" w:rsidR="00650A5C" w:rsidRDefault="00650A5C" w:rsidP="00650A5C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901636">
        <w:rPr>
          <w:rFonts w:ascii="仿宋" w:eastAsia="仿宋" w:hAnsi="仿宋" w:hint="eastAsia"/>
          <w:b/>
          <w:bCs/>
          <w:sz w:val="32"/>
          <w:szCs w:val="32"/>
        </w:rPr>
        <w:t>评估期限：</w:t>
      </w:r>
      <w:r>
        <w:rPr>
          <w:rFonts w:eastAsia="仿宋_GB2312" w:hint="eastAsia"/>
          <w:sz w:val="32"/>
          <w:szCs w:val="32"/>
        </w:rPr>
        <w:t>自成立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认定以来至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31</w:t>
      </w:r>
      <w:r>
        <w:rPr>
          <w:rFonts w:eastAsia="仿宋_GB2312" w:hint="eastAsia"/>
          <w:sz w:val="32"/>
          <w:szCs w:val="32"/>
        </w:rPr>
        <w:t>日。</w:t>
      </w:r>
    </w:p>
    <w:p w14:paraId="049E67B4" w14:textId="77777777" w:rsidR="00650A5C" w:rsidRDefault="00650A5C" w:rsidP="00650A5C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E451B9">
        <w:rPr>
          <w:rFonts w:ascii="仿宋" w:eastAsia="仿宋" w:hAnsi="仿宋" w:hint="eastAsia"/>
          <w:b/>
          <w:bCs/>
          <w:sz w:val="32"/>
          <w:szCs w:val="32"/>
        </w:rPr>
        <w:t>评估对象：</w:t>
      </w:r>
      <w:r w:rsidRPr="00E451B9">
        <w:rPr>
          <w:rFonts w:eastAsia="仿宋_GB2312" w:hint="eastAsia"/>
          <w:sz w:val="32"/>
          <w:szCs w:val="32"/>
        </w:rPr>
        <w:t>国家实验室（试点）；国家重点实验室、省部共建国家重点实验室等</w:t>
      </w:r>
      <w:r>
        <w:rPr>
          <w:rFonts w:eastAsia="仿宋_GB2312" w:hint="eastAsia"/>
          <w:sz w:val="32"/>
          <w:szCs w:val="32"/>
        </w:rPr>
        <w:t>。</w:t>
      </w:r>
    </w:p>
    <w:p w14:paraId="4BFD1B76" w14:textId="77777777" w:rsidR="00650A5C" w:rsidRDefault="00650A5C" w:rsidP="00650A5C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B65FCE">
        <w:rPr>
          <w:rFonts w:ascii="仿宋" w:eastAsia="仿宋" w:hAnsi="仿宋" w:hint="eastAsia"/>
          <w:b/>
          <w:bCs/>
          <w:sz w:val="32"/>
          <w:szCs w:val="32"/>
        </w:rPr>
        <w:t>报告撰写：</w:t>
      </w:r>
      <w:r w:rsidRPr="00B65FCE">
        <w:rPr>
          <w:rFonts w:eastAsia="仿宋_GB2312" w:hint="eastAsia"/>
          <w:sz w:val="32"/>
          <w:szCs w:val="32"/>
        </w:rPr>
        <w:t>国家级科技</w:t>
      </w:r>
      <w:r>
        <w:rPr>
          <w:rFonts w:eastAsia="仿宋_GB2312" w:hint="eastAsia"/>
          <w:sz w:val="32"/>
          <w:szCs w:val="32"/>
        </w:rPr>
        <w:t>创新</w:t>
      </w:r>
      <w:r w:rsidRPr="00B65FCE">
        <w:rPr>
          <w:rFonts w:eastAsia="仿宋_GB2312" w:hint="eastAsia"/>
          <w:sz w:val="32"/>
          <w:szCs w:val="32"/>
        </w:rPr>
        <w:t>平台建设法人单位</w:t>
      </w:r>
      <w:r>
        <w:rPr>
          <w:rFonts w:eastAsia="仿宋_GB2312" w:hint="eastAsia"/>
          <w:sz w:val="32"/>
          <w:szCs w:val="32"/>
        </w:rPr>
        <w:t>完成</w:t>
      </w:r>
    </w:p>
    <w:p w14:paraId="48136B1D" w14:textId="77777777" w:rsidR="00650A5C" w:rsidRDefault="00650A5C" w:rsidP="00650A5C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178B76A0" w14:textId="77777777" w:rsidR="00322895" w:rsidRPr="00650A5C" w:rsidRDefault="00322895"/>
    <w:sectPr w:rsidR="00322895" w:rsidRPr="00650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A11"/>
    <w:rsid w:val="00322895"/>
    <w:rsid w:val="00516A11"/>
    <w:rsid w:val="00650A5C"/>
    <w:rsid w:val="00EC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9949B-1197-4274-8279-8BD2DB03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海波 李</dc:creator>
  <cp:keywords/>
  <dc:description/>
  <cp:lastModifiedBy>海波 李</cp:lastModifiedBy>
  <cp:revision>3</cp:revision>
  <dcterms:created xsi:type="dcterms:W3CDTF">2020-09-09T14:36:00Z</dcterms:created>
  <dcterms:modified xsi:type="dcterms:W3CDTF">2020-09-09T14:36:00Z</dcterms:modified>
</cp:coreProperties>
</file>