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jc w:val="center"/>
        <w:rPr>
          <w:rFonts w:hint="eastAsia"/>
          <w:color w:val="auto"/>
          <w:sz w:val="44"/>
          <w:szCs w:val="44"/>
        </w:rPr>
      </w:pPr>
      <w:r>
        <w:rPr>
          <w:rFonts w:hint="eastAsia" w:ascii="微软雅黑" w:hAnsi="微软雅黑" w:eastAsia="微软雅黑" w:cs="微软雅黑"/>
          <w:b/>
          <w:i w:val="0"/>
          <w:caps w:val="0"/>
          <w:color w:val="000000"/>
          <w:spacing w:val="0"/>
          <w:sz w:val="30"/>
          <w:szCs w:val="30"/>
          <w:shd w:val="clear" w:fill="FFFFFF"/>
        </w:rPr>
        <w:t>关于</w:t>
      </w:r>
      <w:r>
        <w:rPr>
          <w:rFonts w:hint="eastAsia" w:ascii="微软雅黑" w:hAnsi="微软雅黑" w:eastAsia="微软雅黑" w:cs="微软雅黑"/>
          <w:b/>
          <w:i w:val="0"/>
          <w:caps w:val="0"/>
          <w:color w:val="000000"/>
          <w:spacing w:val="0"/>
          <w:sz w:val="30"/>
          <w:szCs w:val="30"/>
          <w:shd w:val="clear" w:fill="FFFFFF"/>
          <w:lang w:eastAsia="zh-CN"/>
        </w:rPr>
        <w:t>组织</w:t>
      </w:r>
      <w:bookmarkStart w:id="0" w:name="_GoBack"/>
      <w:bookmarkEnd w:id="0"/>
      <w:r>
        <w:rPr>
          <w:rFonts w:hint="eastAsia" w:ascii="微软雅黑" w:hAnsi="微软雅黑" w:eastAsia="微软雅黑" w:cs="微软雅黑"/>
          <w:b/>
          <w:i w:val="0"/>
          <w:caps w:val="0"/>
          <w:color w:val="000000"/>
          <w:spacing w:val="0"/>
          <w:sz w:val="30"/>
          <w:szCs w:val="30"/>
          <w:shd w:val="clear" w:fill="FFFFFF"/>
        </w:rPr>
        <w:t>2020年度教育部人文社会科学研究</w:t>
      </w:r>
      <w:r>
        <w:rPr>
          <w:rFonts w:hint="eastAsia" w:ascii="微软雅黑" w:hAnsi="微软雅黑" w:eastAsia="微软雅黑" w:cs="微软雅黑"/>
          <w:b/>
          <w:i w:val="0"/>
          <w:caps w:val="0"/>
          <w:color w:val="000000"/>
          <w:spacing w:val="0"/>
          <w:sz w:val="30"/>
          <w:szCs w:val="30"/>
          <w:shd w:val="clear" w:fill="FFFFFF"/>
        </w:rPr>
        <w:br w:type="textWrapping"/>
      </w:r>
      <w:r>
        <w:rPr>
          <w:rFonts w:hint="eastAsia" w:ascii="微软雅黑" w:hAnsi="微软雅黑" w:eastAsia="微软雅黑" w:cs="微软雅黑"/>
          <w:b/>
          <w:i w:val="0"/>
          <w:caps w:val="0"/>
          <w:color w:val="000000"/>
          <w:spacing w:val="0"/>
          <w:sz w:val="30"/>
          <w:szCs w:val="30"/>
          <w:shd w:val="clear" w:fill="FFFFFF"/>
        </w:rPr>
        <w:t>专项任务项目（高校辅导员研究）申报工作的通知</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sz w:val="32"/>
          <w:szCs w:val="32"/>
          <w:u w:val="none"/>
          <w:lang w:val="zh-CN"/>
        </w:rPr>
        <w:t>各</w:t>
      </w:r>
      <w:r>
        <w:rPr>
          <w:rFonts w:hint="eastAsia" w:ascii="仿宋" w:hAnsi="仿宋" w:eastAsia="仿宋" w:cs="仿宋"/>
          <w:b/>
          <w:sz w:val="32"/>
          <w:szCs w:val="32"/>
          <w:u w:val="none"/>
          <w:lang w:val="zh-CN" w:eastAsia="zh-CN"/>
        </w:rPr>
        <w:t>二级学</w:t>
      </w:r>
      <w:r>
        <w:rPr>
          <w:rFonts w:hint="eastAsia" w:ascii="仿宋" w:hAnsi="仿宋" w:eastAsia="仿宋" w:cs="仿宋"/>
          <w:b/>
          <w:sz w:val="32"/>
          <w:szCs w:val="32"/>
          <w:u w:val="none"/>
          <w:lang w:val="zh-CN"/>
        </w:rPr>
        <w:t>院、部门，校直各单位：</w:t>
      </w:r>
    </w:p>
    <w:p>
      <w:pPr>
        <w:pStyle w:val="6"/>
        <w:keepNext w:val="0"/>
        <w:keepLines w:val="0"/>
        <w:widowControl/>
        <w:suppressLineNumbers w:val="0"/>
        <w:shd w:val="clear" w:fill="FFFFFF"/>
        <w:ind w:left="0" w:firstLine="560" w:firstLineChars="200"/>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为做好2020年度教育部人文社会科学研究专项任务项目（高校辅导员研究）的申报工作，现将有关事项通知如下：</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b/>
          <w:bCs/>
          <w:i w:val="0"/>
          <w:caps w:val="0"/>
          <w:color w:val="000000"/>
          <w:spacing w:val="0"/>
          <w:sz w:val="28"/>
          <w:szCs w:val="28"/>
          <w:shd w:val="clear" w:fill="FFFFFF"/>
        </w:rPr>
        <w:t>一、指导思想</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高举中国特色社会主义伟大旗帜，坚持以习近平新时代中国特色社会主义思想为指导，全面贯彻落实习近平总书记在全国教育大会、全国高校思想政治工作会议、学校思想政治理论课教师座谈会、纪念五四运动100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b/>
          <w:bCs/>
          <w:i w:val="0"/>
          <w:caps w:val="0"/>
          <w:color w:val="000000"/>
          <w:spacing w:val="0"/>
          <w:sz w:val="28"/>
          <w:szCs w:val="28"/>
          <w:shd w:val="clear" w:fill="FFFFFF"/>
        </w:rPr>
        <w:t>　二、申报内容</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2.项目类别及资助额度：高校辅导员研究专项课题原则上</w:t>
      </w:r>
      <w:r>
        <w:rPr>
          <w:rFonts w:hint="eastAsia" w:ascii="仿宋" w:hAnsi="仿宋" w:eastAsia="仿宋" w:cs="仿宋"/>
          <w:b/>
          <w:bCs/>
          <w:i w:val="0"/>
          <w:caps w:val="0"/>
          <w:color w:val="000000"/>
          <w:spacing w:val="0"/>
          <w:sz w:val="28"/>
          <w:szCs w:val="28"/>
          <w:shd w:val="clear" w:fill="FFFFFF"/>
        </w:rPr>
        <w:t>每项资助2万元，研究周期为2年</w:t>
      </w:r>
      <w:r>
        <w:rPr>
          <w:rFonts w:hint="eastAsia" w:ascii="仿宋" w:hAnsi="仿宋" w:eastAsia="仿宋" w:cs="仿宋"/>
          <w:i w:val="0"/>
          <w:caps w:val="0"/>
          <w:color w:val="000000"/>
          <w:spacing w:val="0"/>
          <w:sz w:val="28"/>
          <w:szCs w:val="28"/>
          <w:shd w:val="clear" w:fill="FFFFFF"/>
        </w:rPr>
        <w:t>。</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b/>
          <w:bCs/>
          <w:i w:val="0"/>
          <w:caps w:val="0"/>
          <w:color w:val="000000"/>
          <w:spacing w:val="0"/>
          <w:sz w:val="28"/>
          <w:szCs w:val="28"/>
          <w:shd w:val="clear" w:fill="FFFFFF"/>
        </w:rPr>
        <w:t>三、申报条件</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1.本专项任务项目实行限额申报，</w:t>
      </w:r>
      <w:r>
        <w:rPr>
          <w:rFonts w:hint="eastAsia" w:ascii="仿宋" w:hAnsi="仿宋" w:eastAsia="仿宋" w:cs="仿宋"/>
          <w:b/>
          <w:bCs/>
          <w:i w:val="0"/>
          <w:caps w:val="0"/>
          <w:color w:val="000000"/>
          <w:spacing w:val="0"/>
          <w:sz w:val="28"/>
          <w:szCs w:val="28"/>
          <w:shd w:val="clear" w:fill="FFFFFF"/>
        </w:rPr>
        <w:t>每所高校限报2项</w:t>
      </w:r>
      <w:r>
        <w:rPr>
          <w:rFonts w:hint="eastAsia" w:ascii="仿宋" w:hAnsi="仿宋" w:eastAsia="仿宋" w:cs="仿宋"/>
          <w:i w:val="0"/>
          <w:caps w:val="0"/>
          <w:color w:val="000000"/>
          <w:spacing w:val="0"/>
          <w:sz w:val="28"/>
          <w:szCs w:val="28"/>
          <w:shd w:val="clear" w:fill="FFFFFF"/>
        </w:rPr>
        <w:t>。</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2.本专项任务项目限</w:t>
      </w:r>
      <w:r>
        <w:rPr>
          <w:rFonts w:hint="eastAsia" w:ascii="仿宋" w:hAnsi="仿宋" w:eastAsia="仿宋" w:cs="仿宋"/>
          <w:b/>
          <w:bCs/>
          <w:i w:val="0"/>
          <w:caps w:val="0"/>
          <w:color w:val="000000"/>
          <w:spacing w:val="0"/>
          <w:sz w:val="28"/>
          <w:szCs w:val="28"/>
          <w:shd w:val="clear" w:fill="FFFFFF"/>
        </w:rPr>
        <w:t>高校专职辅导员申报（指在院系一线从事大学生思想政治教育工作的在编在岗人员，包括院系党总支副书记、学工组长、团总支书记等）</w:t>
      </w:r>
      <w:r>
        <w:rPr>
          <w:rFonts w:hint="eastAsia" w:ascii="仿宋" w:hAnsi="仿宋" w:eastAsia="仿宋" w:cs="仿宋"/>
          <w:i w:val="0"/>
          <w:caps w:val="0"/>
          <w:color w:val="000000"/>
          <w:spacing w:val="0"/>
          <w:sz w:val="28"/>
          <w:szCs w:val="28"/>
          <w:shd w:val="clear" w:fill="FFFFFF"/>
        </w:rPr>
        <w:t>。</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3.申请者必须能够实际从事研究工作并真正承担和负责组织项目的实施；每个申请者限报1项，所列课题组成员必须征得本人同意并签字，否则视为违规申报。</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4.有以下情况之一者不得申报本次项目：</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（1）在研的教育部人文社会科学研究各类项目负责人；</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（2）所主持的教育部人文社会科学研究项目自2016年（含）以来因各种原因被撤销者；</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（3）在研的国家社会科学基金各类项目、国家自然科学基金各类项目负责人，以上项目若已结项需附相关证明；</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（4）申请2020年度教育部人文社会科学研究一般项目其他类别项目者；</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（5）连续两年（指2018、2019年度）申请一般项目（含专项任务项目）未获资助的申请人，暂停2020年度申报资格。</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b/>
          <w:bCs/>
          <w:i w:val="0"/>
          <w:caps w:val="0"/>
          <w:color w:val="000000"/>
          <w:spacing w:val="0"/>
          <w:sz w:val="28"/>
          <w:szCs w:val="28"/>
          <w:shd w:val="clear" w:fill="FFFFFF"/>
        </w:rPr>
        <w:t>四、申报办法</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1.本专项任务项目实行集中申报，不受理个人申报。教育部直属高校、部省合建高校以学校为单位申报，其他有关部门（单位）所属高校以相关教育司（局）为单位申报，地方高校以省（自治区、直辖市）教育厅（教委）为单位申报。</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2.本专项任务项目采取网上申报方式。</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3.教育部人文社会科学研究管理平台项目申报系统（以下简称申报系统）为本次项目申报平台，请及时关注教育部社科司主页（</w:t>
      </w:r>
      <w:r>
        <w:rPr>
          <w:rFonts w:hint="eastAsia" w:ascii="仿宋" w:hAnsi="仿宋" w:eastAsia="仿宋" w:cs="仿宋"/>
          <w:i w:val="0"/>
          <w:caps w:val="0"/>
          <w:spacing w:val="0"/>
          <w:sz w:val="28"/>
          <w:szCs w:val="28"/>
          <w:shd w:val="clear" w:fill="FFFFFF"/>
        </w:rPr>
        <w:fldChar w:fldCharType="begin"/>
      </w:r>
      <w:r>
        <w:rPr>
          <w:rFonts w:hint="eastAsia" w:ascii="仿宋" w:hAnsi="仿宋" w:eastAsia="仿宋" w:cs="仿宋"/>
          <w:i w:val="0"/>
          <w:caps w:val="0"/>
          <w:spacing w:val="0"/>
          <w:sz w:val="28"/>
          <w:szCs w:val="28"/>
          <w:shd w:val="clear" w:fill="FFFFFF"/>
        </w:rPr>
        <w:instrText xml:space="preserve"> HYPERLINK "http://www.moe.gov.cn/s78/A13/" </w:instrText>
      </w:r>
      <w:r>
        <w:rPr>
          <w:rFonts w:hint="eastAsia" w:ascii="仿宋" w:hAnsi="仿宋" w:eastAsia="仿宋" w:cs="仿宋"/>
          <w:i w:val="0"/>
          <w:caps w:val="0"/>
          <w:spacing w:val="0"/>
          <w:sz w:val="28"/>
          <w:szCs w:val="28"/>
          <w:shd w:val="clear" w:fill="FFFFFF"/>
        </w:rPr>
        <w:fldChar w:fldCharType="separate"/>
      </w:r>
      <w:r>
        <w:rPr>
          <w:rStyle w:val="10"/>
          <w:rFonts w:hint="eastAsia" w:ascii="仿宋" w:hAnsi="仿宋" w:eastAsia="仿宋" w:cs="仿宋"/>
          <w:i w:val="0"/>
          <w:caps w:val="0"/>
          <w:spacing w:val="0"/>
          <w:sz w:val="28"/>
          <w:szCs w:val="28"/>
          <w:shd w:val="clear" w:fill="FFFFFF"/>
        </w:rPr>
        <w:t>www.moe.gov.cn/s78/A13/</w:t>
      </w:r>
      <w:r>
        <w:rPr>
          <w:rFonts w:hint="eastAsia" w:ascii="仿宋" w:hAnsi="仿宋" w:eastAsia="仿宋" w:cs="仿宋"/>
          <w:i w:val="0"/>
          <w:caps w:val="0"/>
          <w:spacing w:val="0"/>
          <w:sz w:val="28"/>
          <w:szCs w:val="28"/>
          <w:shd w:val="clear" w:fill="FFFFFF"/>
        </w:rPr>
        <w:fldChar w:fldCharType="end"/>
      </w:r>
      <w:r>
        <w:rPr>
          <w:rFonts w:hint="eastAsia" w:ascii="仿宋" w:hAnsi="仿宋" w:eastAsia="仿宋" w:cs="仿宋"/>
          <w:i w:val="0"/>
          <w:caps w:val="0"/>
          <w:color w:val="000000"/>
          <w:spacing w:val="0"/>
          <w:sz w:val="28"/>
          <w:szCs w:val="28"/>
          <w:shd w:val="clear" w:fill="FFFFFF"/>
        </w:rPr>
        <w:t>），网络申报办法和流程以该系统为准。</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4.自2019年8月27日开始受理项目网上申报。申请者可访问申报系统下载《申请评审书》，按申报系统提示说明及《申请评审书》填表要求填写（填写《申请评审书》“申请者本人近三年来主要研究成果”栏时，请同时填写个人工作实绩），并由高校科研管理部门通过申报系统上传《申请评审书》电子文档，无需报送纸质申报材料。</w:t>
      </w:r>
      <w:r>
        <w:rPr>
          <w:rFonts w:hint="eastAsia" w:ascii="仿宋" w:hAnsi="仿宋" w:eastAsia="仿宋" w:cs="仿宋"/>
          <w:b/>
          <w:bCs/>
          <w:i w:val="0"/>
          <w:caps w:val="0"/>
          <w:color w:val="000000"/>
          <w:spacing w:val="0"/>
          <w:sz w:val="28"/>
          <w:szCs w:val="28"/>
          <w:shd w:val="clear" w:fill="FFFFFF"/>
        </w:rPr>
        <w:t>待立项公布后，已立项项目按要求提交1份带有负责人及成员签名、责任单位盖章的纸质申报材料</w:t>
      </w:r>
      <w:r>
        <w:rPr>
          <w:rFonts w:hint="eastAsia" w:ascii="仿宋" w:hAnsi="仿宋" w:eastAsia="仿宋" w:cs="仿宋"/>
          <w:i w:val="0"/>
          <w:caps w:val="0"/>
          <w:color w:val="000000"/>
          <w:spacing w:val="0"/>
          <w:sz w:val="28"/>
          <w:szCs w:val="28"/>
          <w:shd w:val="clear" w:fill="FFFFFF"/>
        </w:rPr>
        <w:t>。</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5.项目经费按照《高等学校哲学社会科学繁荣计划专项资金管理办法》（财教〔2016〕317号），实行严格规范的预决算管理。申请者应在研究期限内，根据实际准确测算总经费预算，合理分配分年度经费预算。经费预算合理性作为评审的重要内容，不切实际的经费预算将影响专家评审结果。</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登录申报系统进行操作。</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7.</w:t>
      </w:r>
      <w:r>
        <w:rPr>
          <w:rFonts w:hint="eastAsia" w:ascii="仿宋" w:hAnsi="仿宋" w:eastAsia="仿宋" w:cs="仿宋"/>
          <w:b/>
          <w:bCs/>
          <w:i w:val="0"/>
          <w:caps w:val="0"/>
          <w:color w:val="000000"/>
          <w:spacing w:val="0"/>
          <w:sz w:val="28"/>
          <w:szCs w:val="28"/>
          <w:shd w:val="clear" w:fill="FFFFFF"/>
        </w:rPr>
        <w:t>本次项目网络申报截止日期为2019年9月27日</w:t>
      </w:r>
      <w:r>
        <w:rPr>
          <w:rFonts w:hint="eastAsia" w:ascii="仿宋" w:hAnsi="仿宋" w:eastAsia="仿宋" w:cs="仿宋"/>
          <w:i w:val="0"/>
          <w:caps w:val="0"/>
          <w:color w:val="000000"/>
          <w:spacing w:val="0"/>
          <w:sz w:val="28"/>
          <w:szCs w:val="28"/>
          <w:shd w:val="clear" w:fill="FFFFFF"/>
        </w:rPr>
        <w:t>，申报单位须在此之前对本单位所申报的材料进行在线审核确认，在线生成、打印《教育部人文社会科学研究专项任务项目（高校辅导员研究）申报一览表》（以下简称《申报一览表》）1份，加盖学校/单位公章，并于2019年9月30日前寄送至社科管理咨询服务中心。请各单位严格按照上述时间和要求完成申报工作，寄送材料时间以邮戳为准，逾期不予受理。</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b/>
          <w:bCs/>
          <w:i w:val="0"/>
          <w:caps w:val="0"/>
          <w:color w:val="000000"/>
          <w:spacing w:val="0"/>
          <w:sz w:val="28"/>
          <w:szCs w:val="28"/>
          <w:shd w:val="clear" w:fill="FFFFFF"/>
        </w:rPr>
        <w:t>五、其他要求</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1.申请者应认真阅研该通知的有关要求，提高申报质量。</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2.本次项目评审采取匿名方式。为保证评审的公平公正，《申请评审书》B表中不得出现申请者姓名、所在学校等有关信息，否则按作废处理。</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3.申请者应如实填报材料，确保无知识产权争议。凡存在弄虚作假、抄袭剽窃等行为，一经查实取消三年申请资格。</w:t>
      </w:r>
      <w:r>
        <w:rPr>
          <w:rFonts w:hint="eastAsia" w:ascii="仿宋" w:hAnsi="仿宋" w:eastAsia="仿宋" w:cs="仿宋"/>
          <w:i w:val="0"/>
          <w:caps w:val="0"/>
          <w:color w:val="000000"/>
          <w:spacing w:val="0"/>
          <w:sz w:val="28"/>
          <w:szCs w:val="28"/>
          <w:shd w:val="clear" w:fill="FFFFFF"/>
        </w:rPr>
        <w:br w:type="textWrapping"/>
      </w:r>
      <w:r>
        <w:rPr>
          <w:rFonts w:hint="eastAsia" w:ascii="仿宋" w:hAnsi="仿宋" w:eastAsia="仿宋" w:cs="仿宋"/>
          <w:i w:val="0"/>
          <w:caps w:val="0"/>
          <w:color w:val="000000"/>
          <w:spacing w:val="0"/>
          <w:sz w:val="28"/>
          <w:szCs w:val="28"/>
          <w:shd w:val="clear" w:fill="FFFFFF"/>
        </w:rPr>
        <w:t>　　4. 各申报单位应切实落实意识形态工作责任制，加强对申报材料的审核把关，确保填报信息的准确、真实，切实提高项目申报质量。如违规申报，将予以通报批评。</w:t>
      </w:r>
    </w:p>
    <w:p>
      <w:pPr>
        <w:pStyle w:val="6"/>
        <w:keepNext w:val="0"/>
        <w:keepLines w:val="0"/>
        <w:widowControl/>
        <w:suppressLineNumbers w:val="0"/>
        <w:rPr>
          <w:rFonts w:hint="eastAsia" w:ascii="仿宋" w:hAnsi="仿宋" w:eastAsia="仿宋" w:cs="仿宋"/>
          <w:sz w:val="24"/>
          <w:szCs w:val="24"/>
        </w:rPr>
      </w:pPr>
      <w:r>
        <w:rPr>
          <w:rFonts w:hint="eastAsia" w:ascii="仿宋" w:hAnsi="仿宋" w:eastAsia="仿宋" w:cs="仿宋"/>
          <w:i w:val="0"/>
          <w:caps w:val="0"/>
          <w:color w:val="000000"/>
          <w:spacing w:val="0"/>
          <w:sz w:val="28"/>
          <w:szCs w:val="28"/>
          <w:shd w:val="clear" w:fill="FFFFFF"/>
        </w:rPr>
        <w:t>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附件：</w:t>
      </w:r>
      <w:r>
        <w:rPr>
          <w:rFonts w:hint="eastAsia" w:ascii="仿宋" w:hAnsi="仿宋" w:eastAsia="仿宋" w:cs="仿宋"/>
          <w:i w:val="0"/>
          <w:caps w:val="0"/>
          <w:spacing w:val="0"/>
          <w:sz w:val="28"/>
          <w:szCs w:val="28"/>
          <w:shd w:val="clear" w:fill="FFFFFF"/>
        </w:rPr>
        <w:fldChar w:fldCharType="begin"/>
      </w:r>
      <w:r>
        <w:rPr>
          <w:rFonts w:hint="eastAsia" w:ascii="仿宋" w:hAnsi="仿宋" w:eastAsia="仿宋" w:cs="仿宋"/>
          <w:i w:val="0"/>
          <w:caps w:val="0"/>
          <w:spacing w:val="0"/>
          <w:sz w:val="28"/>
          <w:szCs w:val="28"/>
          <w:shd w:val="clear" w:fill="FFFFFF"/>
        </w:rPr>
        <w:instrText xml:space="preserve"> HYPERLINK "https://www.sinoss.net/uploadfile/2019/0826/20190826090112311.pdf" </w:instrText>
      </w:r>
      <w:r>
        <w:rPr>
          <w:rFonts w:hint="eastAsia" w:ascii="仿宋" w:hAnsi="仿宋" w:eastAsia="仿宋" w:cs="仿宋"/>
          <w:i w:val="0"/>
          <w:caps w:val="0"/>
          <w:spacing w:val="0"/>
          <w:sz w:val="28"/>
          <w:szCs w:val="28"/>
          <w:shd w:val="clear" w:fill="FFFFFF"/>
        </w:rPr>
        <w:fldChar w:fldCharType="separate"/>
      </w:r>
      <w:r>
        <w:rPr>
          <w:rStyle w:val="10"/>
          <w:rFonts w:hint="eastAsia" w:ascii="仿宋" w:hAnsi="仿宋" w:eastAsia="仿宋" w:cs="仿宋"/>
          <w:i w:val="0"/>
          <w:caps w:val="0"/>
          <w:spacing w:val="0"/>
          <w:sz w:val="28"/>
          <w:szCs w:val="28"/>
          <w:shd w:val="clear" w:fill="FFFFFF"/>
        </w:rPr>
        <w:t>2020年度教育部人文社会科学研究专项任务项目（高校辅导员研究）课题指南</w:t>
      </w:r>
      <w:r>
        <w:rPr>
          <w:rFonts w:hint="eastAsia" w:ascii="仿宋" w:hAnsi="仿宋" w:eastAsia="仿宋" w:cs="仿宋"/>
          <w:i w:val="0"/>
          <w:caps w:val="0"/>
          <w:spacing w:val="0"/>
          <w:sz w:val="28"/>
          <w:szCs w:val="28"/>
          <w:shd w:val="clear" w:fill="FFFFFF"/>
        </w:rPr>
        <w:fldChar w:fldCharType="end"/>
      </w:r>
      <w:r>
        <w:rPr>
          <w:rFonts w:hint="eastAsia" w:ascii="仿宋" w:hAnsi="仿宋" w:eastAsia="仿宋" w:cs="仿宋"/>
          <w:i w:val="0"/>
          <w:caps w:val="0"/>
          <w:spacing w:val="0"/>
          <w:sz w:val="24"/>
          <w:szCs w:val="24"/>
          <w:shd w:val="clear" w:fill="FFFFFF"/>
        </w:rPr>
        <w:t>https://www.sinoss.net/2019/0826/88169.html</w:t>
      </w:r>
    </w:p>
    <w:p>
      <w:pPr>
        <w:spacing w:line="560" w:lineRule="exact"/>
        <w:ind w:firstLine="560" w:firstLineChars="200"/>
        <w:rPr>
          <w:rFonts w:hint="eastAsia" w:asciiTheme="minorEastAsia" w:hAnsiTheme="minorEastAsia" w:eastAsiaTheme="minorEastAsia" w:cstheme="minorEastAsia"/>
          <w:i w:val="0"/>
          <w:caps w:val="0"/>
          <w:color w:val="000000"/>
          <w:spacing w:val="0"/>
          <w:sz w:val="28"/>
          <w:szCs w:val="28"/>
          <w:shd w:val="clear" w:color="auto" w:fill="FFFFFF"/>
        </w:rPr>
      </w:pPr>
      <w:r>
        <w:rPr>
          <w:rFonts w:hint="eastAsia" w:asciiTheme="minorEastAsia" w:hAnsiTheme="minorEastAsia" w:eastAsiaTheme="minorEastAsia" w:cstheme="minorEastAsia"/>
          <w:i w:val="0"/>
          <w:caps w:val="0"/>
          <w:color w:val="000000"/>
          <w:spacing w:val="0"/>
          <w:sz w:val="28"/>
          <w:szCs w:val="28"/>
          <w:shd w:val="clear" w:color="auto" w:fill="FFFFFF"/>
        </w:rPr>
        <w:t xml:space="preserve">联 系 人：姜志刚 </w:t>
      </w:r>
      <w:r>
        <w:rPr>
          <w:rFonts w:hint="eastAsia" w:asciiTheme="minorEastAsia" w:hAnsiTheme="minorEastAsia" w:eastAsiaTheme="minorEastAsia" w:cstheme="minorEastAsia"/>
          <w:i w:val="0"/>
          <w:caps w:val="0"/>
          <w:color w:val="000000"/>
          <w:spacing w:val="0"/>
          <w:sz w:val="28"/>
          <w:szCs w:val="28"/>
          <w:shd w:val="clear" w:color="auto" w:fill="FFFFFF"/>
          <w:lang w:eastAsia="zh-CN"/>
        </w:rPr>
        <w:t>郑玉娟</w:t>
      </w:r>
      <w:r>
        <w:rPr>
          <w:rFonts w:hint="eastAsia" w:asciiTheme="minorEastAsia" w:hAnsiTheme="minorEastAsia" w:eastAsiaTheme="minorEastAsia" w:cstheme="minorEastAsia"/>
          <w:i w:val="0"/>
          <w:caps w:val="0"/>
          <w:color w:val="000000"/>
          <w:spacing w:val="0"/>
          <w:sz w:val="28"/>
          <w:szCs w:val="28"/>
          <w:shd w:val="clear" w:color="auto" w:fill="FFFFFF"/>
        </w:rPr>
        <w:t xml:space="preserve"> 　　</w:t>
      </w:r>
    </w:p>
    <w:p>
      <w:pPr>
        <w:spacing w:line="560" w:lineRule="exact"/>
        <w:ind w:firstLine="560" w:firstLineChars="200"/>
        <w:rPr>
          <w:rFonts w:hint="eastAsia" w:asciiTheme="minorEastAsia" w:hAnsiTheme="minorEastAsia" w:eastAsiaTheme="minorEastAsia" w:cstheme="minorEastAsia"/>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000000"/>
          <w:spacing w:val="0"/>
          <w:sz w:val="28"/>
          <w:szCs w:val="28"/>
          <w:shd w:val="clear" w:color="auto" w:fill="FFFFFF"/>
        </w:rPr>
        <w:t>联系电话：</w:t>
      </w: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3191239</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widowControl w:val="0"/>
        <w:tabs>
          <w:tab w:val="left" w:pos="696"/>
        </w:tabs>
        <w:kinsoku/>
        <w:wordWrap/>
        <w:overflowPunct/>
        <w:topLinePunct w:val="0"/>
        <w:autoSpaceDE/>
        <w:autoSpaceDN/>
        <w:bidi w:val="0"/>
        <w:adjustRightInd/>
        <w:snapToGrid/>
        <w:spacing w:line="600" w:lineRule="exact"/>
        <w:ind w:firstLine="4480" w:firstLineChars="16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科研处</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ind w:firstLine="3920" w:firstLineChars="1400"/>
        <w:jc w:val="left"/>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kern w:val="2"/>
          <w:sz w:val="28"/>
          <w:szCs w:val="28"/>
          <w:lang w:val="en-US" w:eastAsia="zh-CN" w:bidi="ar-SA"/>
        </w:rPr>
        <w:t>2019年</w:t>
      </w:r>
      <w:r>
        <w:rPr>
          <w:rFonts w:hint="eastAsia" w:asciiTheme="minorEastAsia" w:hAnsiTheme="minorEastAsia" w:cstheme="minorEastAsia"/>
          <w:kern w:val="2"/>
          <w:sz w:val="28"/>
          <w:szCs w:val="28"/>
          <w:lang w:val="en-US" w:eastAsia="zh-CN" w:bidi="ar-SA"/>
        </w:rPr>
        <w:t>8</w:t>
      </w:r>
      <w:r>
        <w:rPr>
          <w:rFonts w:hint="eastAsia" w:asciiTheme="minorEastAsia" w:hAnsiTheme="minorEastAsia" w:eastAsiaTheme="minorEastAsia" w:cstheme="minorEastAsia"/>
          <w:kern w:val="2"/>
          <w:sz w:val="28"/>
          <w:szCs w:val="28"/>
          <w:lang w:val="en-US" w:eastAsia="zh-CN" w:bidi="ar-SA"/>
        </w:rPr>
        <w:t>月</w:t>
      </w:r>
      <w:r>
        <w:rPr>
          <w:rFonts w:hint="eastAsia" w:asciiTheme="minorEastAsia" w:hAnsiTheme="minorEastAsia" w:cstheme="minorEastAsia"/>
          <w:kern w:val="2"/>
          <w:sz w:val="28"/>
          <w:szCs w:val="28"/>
          <w:lang w:val="en-US" w:eastAsia="zh-CN" w:bidi="ar-SA"/>
        </w:rPr>
        <w:t>30</w:t>
      </w:r>
      <w:r>
        <w:rPr>
          <w:rFonts w:hint="eastAsia" w:asciiTheme="minorEastAsia" w:hAnsiTheme="minorEastAsia" w:eastAsiaTheme="minorEastAsia" w:cstheme="minorEastAsia"/>
          <w:kern w:val="2"/>
          <w:sz w:val="28"/>
          <w:szCs w:val="28"/>
          <w:lang w:val="en-US" w:eastAsia="zh-CN" w:bidi="ar-SA"/>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4327"/>
    <w:rsid w:val="002C4327"/>
    <w:rsid w:val="00356142"/>
    <w:rsid w:val="00405064"/>
    <w:rsid w:val="007D7BC2"/>
    <w:rsid w:val="00AF506B"/>
    <w:rsid w:val="00FE7960"/>
    <w:rsid w:val="014A53A6"/>
    <w:rsid w:val="07847DE5"/>
    <w:rsid w:val="089864E7"/>
    <w:rsid w:val="0AAC35B3"/>
    <w:rsid w:val="0B7E44FC"/>
    <w:rsid w:val="0FFB0E5C"/>
    <w:rsid w:val="13D31272"/>
    <w:rsid w:val="15CE4F03"/>
    <w:rsid w:val="19243ED7"/>
    <w:rsid w:val="1C551C5A"/>
    <w:rsid w:val="22B27838"/>
    <w:rsid w:val="22D21AF8"/>
    <w:rsid w:val="23FB0B30"/>
    <w:rsid w:val="25926BC9"/>
    <w:rsid w:val="26457FC2"/>
    <w:rsid w:val="403E2701"/>
    <w:rsid w:val="47C45027"/>
    <w:rsid w:val="4842729A"/>
    <w:rsid w:val="4A193831"/>
    <w:rsid w:val="4C576823"/>
    <w:rsid w:val="4CC17F46"/>
    <w:rsid w:val="5BA00661"/>
    <w:rsid w:val="5C5B27E8"/>
    <w:rsid w:val="5E624B74"/>
    <w:rsid w:val="5EE51F2B"/>
    <w:rsid w:val="67513AF5"/>
    <w:rsid w:val="67632DF5"/>
    <w:rsid w:val="682A7AEB"/>
    <w:rsid w:val="6FED4064"/>
    <w:rsid w:val="712069E3"/>
    <w:rsid w:val="727A5050"/>
    <w:rsid w:val="76C34EAE"/>
    <w:rsid w:val="78F3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372</Words>
  <Characters>2125</Characters>
  <Lines>17</Lines>
  <Paragraphs>4</Paragraphs>
  <TotalTime>4</TotalTime>
  <ScaleCrop>false</ScaleCrop>
  <LinksUpToDate>false</LinksUpToDate>
  <CharactersWithSpaces>2493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2019-06-26T01:12:00Z</dcterms:created>
  <dc:creator>user</dc:creator>
  <cp:lastModifiedBy>olalala</cp:lastModifiedBy>
  <dcterms:modified xsi:type="dcterms:W3CDTF">2019-08-30T03:22:52Z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