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E6" w:rsidRDefault="00967DE6" w:rsidP="00967DE6">
      <w:pPr>
        <w:pStyle w:val="Bodytext10"/>
        <w:spacing w:before="140" w:after="500" w:line="578" w:lineRule="exact"/>
        <w:ind w:firstLine="0"/>
        <w:rPr>
          <w:sz w:val="32"/>
          <w:szCs w:val="32"/>
        </w:rPr>
      </w:pPr>
      <w:r>
        <w:t>附件</w:t>
      </w:r>
      <w:r>
        <w:rPr>
          <w:rFonts w:ascii="Times New Roman" w:eastAsia="Times New Roman" w:hAnsi="Times New Roman" w:cs="Times New Roman"/>
          <w:sz w:val="32"/>
          <w:szCs w:val="32"/>
        </w:rPr>
        <w:t>1</w:t>
      </w:r>
    </w:p>
    <w:p w:rsidR="00967DE6" w:rsidRDefault="00967DE6" w:rsidP="00967DE6">
      <w:pPr>
        <w:pStyle w:val="Heading210"/>
        <w:keepNext/>
        <w:keepLines/>
        <w:spacing w:line="605" w:lineRule="exact"/>
      </w:pPr>
      <w:bookmarkStart w:id="0" w:name="bookmark19"/>
      <w:bookmarkStart w:id="1" w:name="bookmark20"/>
      <w:bookmarkStart w:id="2" w:name="bookmark21"/>
      <w:r>
        <w:rPr>
          <w:rFonts w:ascii="Times New Roman" w:eastAsia="Times New Roman" w:hAnsi="Times New Roman" w:cs="Times New Roman"/>
          <w:b/>
          <w:bCs/>
        </w:rPr>
        <w:t>2021</w:t>
      </w:r>
      <w:r>
        <w:t>年山东省就业和人才服务领域</w:t>
      </w:r>
      <w:r>
        <w:br/>
        <w:t>研究课题指南</w:t>
      </w:r>
      <w:bookmarkEnd w:id="0"/>
      <w:bookmarkEnd w:id="1"/>
      <w:bookmarkEnd w:id="2"/>
    </w:p>
    <w:p w:rsidR="00967DE6" w:rsidRDefault="00967DE6" w:rsidP="00967DE6">
      <w:pPr>
        <w:pStyle w:val="Bodytext10"/>
        <w:spacing w:line="578" w:lineRule="exact"/>
        <w:ind w:firstLine="620"/>
      </w:pPr>
      <w:r>
        <w:rPr>
          <w:lang w:val="en-US" w:eastAsia="en-US" w:bidi="en-US"/>
        </w:rPr>
        <w:t>—</w:t>
      </w:r>
      <w:r>
        <w:t>、就业创业服务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02"/>
        </w:tabs>
        <w:spacing w:line="578" w:lineRule="exact"/>
        <w:ind w:firstLine="620"/>
      </w:pPr>
      <w:bookmarkStart w:id="3" w:name="bookmark22"/>
      <w:bookmarkEnd w:id="3"/>
      <w:r>
        <w:t>关于新时代大学生返乡创业就业现状分析及对策研究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17"/>
        </w:tabs>
        <w:spacing w:line="578" w:lineRule="exact"/>
        <w:ind w:left="920" w:hanging="300"/>
      </w:pPr>
      <w:bookmarkStart w:id="4" w:name="bookmark23"/>
      <w:bookmarkEnd w:id="4"/>
      <w:r>
        <w:t>数字经济下新就业形态劳动者心理健康与服务体系构建 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17"/>
        </w:tabs>
        <w:spacing w:line="578" w:lineRule="exact"/>
        <w:ind w:left="920" w:hanging="300"/>
      </w:pPr>
      <w:bookmarkStart w:id="5" w:name="bookmark24"/>
      <w:bookmarkEnd w:id="5"/>
      <w:r>
        <w:t>基于</w:t>
      </w:r>
      <w:r>
        <w:rPr>
          <w:lang w:val="zh-CN" w:eastAsia="zh-CN" w:bidi="zh-CN"/>
        </w:rPr>
        <w:t>“研究</w:t>
      </w:r>
      <w:r>
        <w:rPr>
          <w:lang w:val="en-US" w:eastAsia="zh-CN" w:bidi="en-US"/>
        </w:rPr>
        <w:t>T</w:t>
      </w:r>
      <w:r>
        <w:t>产品</w:t>
      </w:r>
      <w:r>
        <w:rPr>
          <w:lang w:val="en-US" w:eastAsia="zh-CN" w:bidi="en-US"/>
        </w:rPr>
        <w:t>T</w:t>
      </w:r>
      <w:r>
        <w:t>创业”的高校科技成果转移转化创 业新模式研究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17"/>
        </w:tabs>
        <w:spacing w:line="578" w:lineRule="exact"/>
        <w:ind w:firstLine="620"/>
      </w:pPr>
      <w:bookmarkStart w:id="6" w:name="bookmark25"/>
      <w:bookmarkEnd w:id="6"/>
      <w:r>
        <w:t>特殊类型学生的就业帮扶机制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17"/>
        </w:tabs>
        <w:spacing w:line="578" w:lineRule="exact"/>
        <w:ind w:firstLine="620"/>
      </w:pPr>
      <w:bookmarkStart w:id="7" w:name="bookmark26"/>
      <w:bookmarkEnd w:id="7"/>
      <w:r>
        <w:t>山东省大学生就业质量测度与评价研究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17"/>
        </w:tabs>
        <w:spacing w:line="578" w:lineRule="exact"/>
        <w:ind w:firstLine="620"/>
      </w:pPr>
      <w:bookmarkStart w:id="8" w:name="bookmark27"/>
      <w:bookmarkEnd w:id="8"/>
      <w:r>
        <w:t>高校创业就业</w:t>
      </w:r>
      <w:r>
        <w:rPr>
          <w:lang w:val="zh-CN" w:eastAsia="zh-CN" w:bidi="zh-CN"/>
        </w:rPr>
        <w:t>“三</w:t>
      </w:r>
      <w:r>
        <w:t>导师”制度探索研究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17"/>
        </w:tabs>
        <w:spacing w:line="578" w:lineRule="exact"/>
        <w:ind w:firstLine="620"/>
      </w:pPr>
      <w:bookmarkStart w:id="9" w:name="bookmark28"/>
      <w:bookmarkEnd w:id="9"/>
      <w:r>
        <w:t>新时代女性就业质量的提升路径研究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17"/>
        </w:tabs>
        <w:spacing w:line="578" w:lineRule="exact"/>
        <w:ind w:firstLine="620"/>
      </w:pPr>
      <w:bookmarkStart w:id="10" w:name="bookmark29"/>
      <w:bookmarkEnd w:id="10"/>
      <w:r>
        <w:t>政府支持与政策导向对高层次人才创业意愿影响的研究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017"/>
        </w:tabs>
        <w:spacing w:line="578" w:lineRule="exact"/>
        <w:ind w:firstLine="620"/>
      </w:pPr>
      <w:bookmarkStart w:id="11" w:name="bookmark30"/>
      <w:bookmarkEnd w:id="11"/>
      <w:r>
        <w:t>乡村振兴背景下技术技能人才返乡创业路径研究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line="578" w:lineRule="exact"/>
        <w:ind w:firstLine="620"/>
      </w:pPr>
      <w:bookmarkStart w:id="12" w:name="bookmark31"/>
      <w:bookmarkEnd w:id="12"/>
      <w:r>
        <w:t>高校孵化式创业教育及其综合服务平台的构建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line="578" w:lineRule="exact"/>
        <w:ind w:firstLine="620"/>
      </w:pPr>
      <w:bookmarkStart w:id="13" w:name="bookmark32"/>
      <w:bookmarkEnd w:id="13"/>
      <w:r>
        <w:t>高校毕业生留鲁就业创业工作模式研究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263"/>
        </w:tabs>
        <w:spacing w:line="578" w:lineRule="exact"/>
        <w:ind w:firstLine="620"/>
      </w:pPr>
      <w:bookmarkStart w:id="14" w:name="bookmark33"/>
      <w:bookmarkEnd w:id="14"/>
      <w:r>
        <w:rPr>
          <w:lang w:val="zh-CN" w:eastAsia="zh-CN" w:bidi="zh-CN"/>
        </w:rPr>
        <w:t>“三支</w:t>
      </w:r>
      <w:r>
        <w:t>一扶”计划招募体制创新研究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6"/>
        </w:tabs>
        <w:spacing w:line="578" w:lineRule="exact"/>
        <w:ind w:firstLine="620"/>
      </w:pPr>
      <w:bookmarkStart w:id="15" w:name="bookmark34"/>
      <w:bookmarkEnd w:id="15"/>
      <w:r>
        <w:t>高校大学生基层就业现状研究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6"/>
        </w:tabs>
        <w:spacing w:line="578" w:lineRule="exact"/>
        <w:ind w:firstLine="620"/>
      </w:pPr>
      <w:bookmarkStart w:id="16" w:name="bookmark35"/>
      <w:bookmarkEnd w:id="16"/>
      <w:r>
        <w:t>区域公共就业和人才服务平台路径的研究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6"/>
        </w:tabs>
        <w:spacing w:line="578" w:lineRule="exact"/>
        <w:ind w:firstLine="620"/>
      </w:pPr>
      <w:bookmarkStart w:id="17" w:name="bookmark36"/>
      <w:bookmarkEnd w:id="17"/>
      <w:r>
        <w:lastRenderedPageBreak/>
        <w:t>疫情影响下的高校毕业生</w:t>
      </w:r>
      <w:r>
        <w:rPr>
          <w:lang w:val="zh-CN" w:eastAsia="zh-CN" w:bidi="zh-CN"/>
        </w:rPr>
        <w:t>“稳</w:t>
      </w:r>
      <w:r>
        <w:t>就业”工作路径研究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6"/>
        </w:tabs>
        <w:spacing w:after="180" w:line="240" w:lineRule="auto"/>
        <w:ind w:firstLine="620"/>
      </w:pPr>
      <w:bookmarkStart w:id="18" w:name="bookmark37"/>
      <w:bookmarkEnd w:id="18"/>
      <w:r>
        <w:t>山东省产业结构升级与其用工需求分析与对策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6"/>
        </w:tabs>
        <w:spacing w:after="220" w:line="240" w:lineRule="auto"/>
        <w:ind w:firstLine="620"/>
      </w:pPr>
      <w:bookmarkStart w:id="19" w:name="bookmark38"/>
      <w:bookmarkEnd w:id="19"/>
      <w:r>
        <w:t>人才引进政策对大学生就业倾向影响研究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6"/>
        </w:tabs>
        <w:spacing w:after="180" w:line="240" w:lineRule="auto"/>
        <w:ind w:firstLine="620"/>
      </w:pPr>
      <w:bookmarkStart w:id="20" w:name="bookmark39"/>
      <w:bookmarkEnd w:id="20"/>
      <w:r>
        <w:t>大学生就业创业服务网格化质效提升路径探析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6"/>
        </w:tabs>
        <w:spacing w:after="180" w:line="240" w:lineRule="auto"/>
        <w:ind w:firstLine="620"/>
      </w:pPr>
      <w:bookmarkStart w:id="21" w:name="bookmark40"/>
      <w:bookmarkEnd w:id="21"/>
      <w:r>
        <w:t>大学生“慢就业”心理探析及对策研究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22" w:name="bookmark41"/>
      <w:bookmarkEnd w:id="22"/>
      <w:r>
        <w:t>网络直播平台的发展对大学生就业创业的影响研究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23" w:name="bookmark42"/>
      <w:bookmarkEnd w:id="23"/>
      <w:r>
        <w:t>工业互联网对企业用工的影响调查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24" w:name="bookmark43"/>
      <w:bookmarkEnd w:id="24"/>
      <w:r>
        <w:rPr>
          <w:lang w:val="zh-CN" w:eastAsia="zh-CN" w:bidi="zh-CN"/>
        </w:rPr>
        <w:t>“应</w:t>
      </w:r>
      <w:r>
        <w:t>届毕业生”身份对大学生就业影响研究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25" w:name="bookmark44"/>
      <w:bookmarkEnd w:id="25"/>
      <w:r>
        <w:t>面向新旧动能转换的大学生创业创新能力的培养研究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220" w:line="240" w:lineRule="auto"/>
        <w:ind w:firstLine="620"/>
      </w:pPr>
      <w:bookmarkStart w:id="26" w:name="bookmark45"/>
      <w:bookmarkEnd w:id="26"/>
      <w:r>
        <w:t>发展农村集体经济与促进农民就业创业问题研究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27" w:name="bookmark46"/>
      <w:bookmarkEnd w:id="27"/>
      <w:r>
        <w:t>高校毕业生高质量就业服务体系构建探索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28" w:name="bookmark47"/>
      <w:bookmarkEnd w:id="28"/>
      <w:r>
        <w:t>大学生创新创业评价标准研究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29" w:name="bookmark48"/>
      <w:bookmarkEnd w:id="29"/>
      <w:r>
        <w:t>山东高校大学生创业带动就业效应的评价体系研究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30" w:name="bookmark49"/>
      <w:bookmarkEnd w:id="30"/>
      <w:r>
        <w:t>高职院校学生职业规划课程体系创新研究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31" w:name="bookmark50"/>
      <w:bookmarkEnd w:id="31"/>
      <w:r>
        <w:rPr>
          <w:lang w:val="zh-CN" w:eastAsia="zh-CN" w:bidi="zh-CN"/>
        </w:rPr>
        <w:t>“课程</w:t>
      </w:r>
      <w:r>
        <w:t>思政”在大学生职业生涯教育中的应用研究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75"/>
        </w:tabs>
        <w:spacing w:after="180" w:line="240" w:lineRule="auto"/>
        <w:ind w:firstLine="620"/>
      </w:pPr>
      <w:bookmarkStart w:id="32" w:name="bookmark51"/>
      <w:bookmarkEnd w:id="32"/>
      <w:r>
        <w:t>山东省失业人员再就业影响因素研究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after="180" w:line="240" w:lineRule="auto"/>
        <w:ind w:firstLine="620"/>
      </w:pPr>
      <w:bookmarkStart w:id="33" w:name="bookmark52"/>
      <w:bookmarkEnd w:id="33"/>
      <w:r>
        <w:rPr>
          <w:lang w:val="zh-CN" w:eastAsia="zh-CN" w:bidi="zh-CN"/>
        </w:rPr>
        <w:t>“就选</w:t>
      </w:r>
      <w:r>
        <w:t>山东”大学生就业服务品牌研究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after="180" w:line="240" w:lineRule="auto"/>
        <w:ind w:firstLine="620"/>
      </w:pPr>
      <w:bookmarkStart w:id="34" w:name="bookmark53"/>
      <w:bookmarkEnd w:id="34"/>
      <w:r>
        <w:t>破解中小微企业招工、留人</w:t>
      </w:r>
      <w:r>
        <w:rPr>
          <w:lang w:val="zh-CN" w:eastAsia="zh-CN" w:bidi="zh-CN"/>
        </w:rPr>
        <w:t>“两</w:t>
      </w:r>
      <w:r>
        <w:t>难”问题的研究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after="180" w:line="240" w:lineRule="auto"/>
        <w:ind w:firstLine="620"/>
      </w:pPr>
      <w:bookmarkStart w:id="35" w:name="bookmark54"/>
      <w:bookmarkEnd w:id="35"/>
      <w:r>
        <w:t>山东省高校毕业生</w:t>
      </w:r>
      <w:r>
        <w:rPr>
          <w:lang w:val="zh-CN" w:eastAsia="zh-CN" w:bidi="zh-CN"/>
        </w:rPr>
        <w:t>“新</w:t>
      </w:r>
      <w:r>
        <w:t>就业形态”就业意愿研究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after="220" w:line="240" w:lineRule="auto"/>
        <w:ind w:firstLine="620"/>
      </w:pPr>
      <w:bookmarkStart w:id="36" w:name="bookmark55"/>
      <w:bookmarkEnd w:id="36"/>
      <w:r>
        <w:t>国有企业高校毕业生招聘现状分析和对策研究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after="180" w:line="240" w:lineRule="auto"/>
        <w:ind w:firstLine="620"/>
      </w:pPr>
      <w:bookmarkStart w:id="37" w:name="bookmark56"/>
      <w:bookmarkEnd w:id="37"/>
      <w:r>
        <w:t>新形势下就业创业服务质效提升研究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after="180" w:line="240" w:lineRule="auto"/>
        <w:ind w:firstLine="620"/>
      </w:pPr>
      <w:bookmarkStart w:id="38" w:name="bookmark57"/>
      <w:bookmarkEnd w:id="38"/>
      <w:r>
        <w:t>数字经济发展的就业效应研究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1"/>
        </w:tabs>
        <w:spacing w:after="180" w:line="240" w:lineRule="auto"/>
        <w:ind w:firstLine="620"/>
      </w:pPr>
      <w:bookmarkStart w:id="39" w:name="bookmark58"/>
      <w:bookmarkEnd w:id="39"/>
      <w:r>
        <w:t>智能技术背景下农民工就业问题研究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66"/>
        </w:tabs>
        <w:spacing w:after="180" w:line="240" w:lineRule="auto"/>
        <w:ind w:firstLine="620"/>
      </w:pPr>
      <w:bookmarkStart w:id="40" w:name="bookmark59"/>
      <w:bookmarkEnd w:id="40"/>
      <w:r>
        <w:lastRenderedPageBreak/>
        <w:t>返乡创业人员创业素质调查研究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01"/>
        </w:tabs>
        <w:spacing w:line="583" w:lineRule="exact"/>
        <w:ind w:firstLine="560"/>
      </w:pPr>
      <w:bookmarkStart w:id="41" w:name="bookmark60"/>
      <w:bookmarkEnd w:id="41"/>
      <w:r>
        <w:t>山东省农村创业生态调查研究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15"/>
        </w:tabs>
        <w:spacing w:line="583" w:lineRule="exact"/>
        <w:ind w:firstLine="560"/>
      </w:pPr>
      <w:bookmarkStart w:id="42" w:name="bookmark61"/>
      <w:bookmarkEnd w:id="42"/>
      <w:r>
        <w:t>青年创业者创业素质调查研究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15"/>
        </w:tabs>
        <w:spacing w:line="583" w:lineRule="exact"/>
        <w:ind w:firstLine="560"/>
      </w:pPr>
      <w:bookmarkStart w:id="43" w:name="bookmark62"/>
      <w:bookmarkEnd w:id="43"/>
      <w:r>
        <w:t>山东省创业孵化器运营现状调查评估</w:t>
      </w:r>
    </w:p>
    <w:p w:rsidR="00967DE6" w:rsidRDefault="00967DE6" w:rsidP="00967DE6">
      <w:pPr>
        <w:pStyle w:val="Bodytext10"/>
        <w:numPr>
          <w:ilvl w:val="0"/>
          <w:numId w:val="1"/>
        </w:numPr>
        <w:tabs>
          <w:tab w:val="left" w:pos="1125"/>
        </w:tabs>
        <w:spacing w:line="590" w:lineRule="exact"/>
        <w:ind w:left="560" w:firstLine="20"/>
      </w:pPr>
      <w:bookmarkStart w:id="44" w:name="bookmark63"/>
      <w:bookmarkEnd w:id="44"/>
      <w:r>
        <w:t>高校毕业生留鲁就业情况调研 二' 技工教育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1"/>
        </w:tabs>
        <w:spacing w:line="590" w:lineRule="exact"/>
        <w:ind w:firstLine="560"/>
      </w:pPr>
      <w:bookmarkStart w:id="45" w:name="bookmark64"/>
      <w:bookmarkEnd w:id="45"/>
      <w:r>
        <w:t>新型学徒制背景下的</w:t>
      </w:r>
      <w:r>
        <w:rPr>
          <w:lang w:val="zh-CN" w:eastAsia="zh-CN" w:bidi="zh-CN"/>
        </w:rPr>
        <w:t>“双</w:t>
      </w:r>
      <w:r>
        <w:t>主体”育人模式研究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7"/>
        </w:tabs>
        <w:spacing w:line="583" w:lineRule="exact"/>
        <w:ind w:firstLine="560"/>
      </w:pPr>
      <w:bookmarkStart w:id="46" w:name="bookmark65"/>
      <w:bookmarkEnd w:id="46"/>
      <w:r>
        <w:t>技工学校“创课”的构建实践研究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7"/>
        </w:tabs>
        <w:spacing w:line="583" w:lineRule="exact"/>
        <w:ind w:firstLine="560"/>
      </w:pPr>
      <w:bookmarkStart w:id="47" w:name="bookmark66"/>
      <w:bookmarkEnd w:id="47"/>
      <w:r>
        <w:t>企业办学背景下的</w:t>
      </w:r>
      <w:r>
        <w:rPr>
          <w:lang w:val="zh-CN" w:eastAsia="zh-CN" w:bidi="zh-CN"/>
        </w:rPr>
        <w:t>“校企</w:t>
      </w:r>
      <w:r>
        <w:t>融合”人才培养模式改革研究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7"/>
        </w:tabs>
        <w:spacing w:line="583" w:lineRule="exact"/>
        <w:ind w:firstLine="560"/>
      </w:pPr>
      <w:bookmarkStart w:id="48" w:name="bookmark67"/>
      <w:bookmarkEnd w:id="48"/>
      <w:r>
        <w:t>中华优秀传统文化融入技工院校德育课程的实践研究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7"/>
        </w:tabs>
        <w:spacing w:line="583" w:lineRule="exact"/>
        <w:ind w:firstLine="560"/>
      </w:pPr>
      <w:bookmarkStart w:id="49" w:name="bookmark68"/>
      <w:bookmarkEnd w:id="49"/>
      <w:r>
        <w:t>技能人才助力乡村振兴的实践研究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7"/>
        </w:tabs>
        <w:spacing w:line="583" w:lineRule="exact"/>
        <w:ind w:firstLine="560"/>
      </w:pPr>
      <w:bookmarkStart w:id="50" w:name="bookmark69"/>
      <w:bookmarkEnd w:id="50"/>
      <w:r>
        <w:t>技工院校高技能人才创新创业孵化基地建设研究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7"/>
        </w:tabs>
        <w:spacing w:line="583" w:lineRule="exact"/>
        <w:ind w:firstLine="560"/>
      </w:pPr>
      <w:bookmarkStart w:id="51" w:name="bookmark70"/>
      <w:bookmarkEnd w:id="51"/>
      <w:r>
        <w:t>技工院校民宿服务业技能人才培养研究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7"/>
        </w:tabs>
        <w:spacing w:line="583" w:lineRule="exact"/>
        <w:ind w:firstLine="560"/>
      </w:pPr>
      <w:bookmarkStart w:id="52" w:name="bookmark71"/>
      <w:bookmarkEnd w:id="52"/>
      <w:r>
        <w:t>技工院校</w:t>
      </w:r>
      <w:r>
        <w:rPr>
          <w:lang w:val="zh-CN" w:eastAsia="zh-CN" w:bidi="zh-CN"/>
        </w:rPr>
        <w:t>“名师</w:t>
      </w:r>
      <w:r>
        <w:t>工作室</w:t>
      </w:r>
      <w:r>
        <w:rPr>
          <w:rFonts w:ascii="Times New Roman" w:eastAsia="Times New Roman" w:hAnsi="Times New Roman" w:cs="Times New Roman"/>
          <w:sz w:val="32"/>
          <w:szCs w:val="32"/>
          <w:lang w:val="en-US" w:eastAsia="zh-CN" w:bidi="en-US"/>
        </w:rPr>
        <w:t>+N”</w:t>
      </w:r>
      <w:r>
        <w:t>模式研究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957"/>
        </w:tabs>
        <w:spacing w:line="583" w:lineRule="exact"/>
        <w:ind w:firstLine="560"/>
      </w:pPr>
      <w:bookmarkStart w:id="53" w:name="bookmark72"/>
      <w:bookmarkEnd w:id="53"/>
      <w:r>
        <w:rPr>
          <w:lang w:val="zh-CN" w:eastAsia="zh-CN" w:bidi="zh-CN"/>
        </w:rPr>
        <w:t>“互</w:t>
      </w:r>
      <w:r>
        <w:t>联网+”背景下技工院校技能人才培养模式研究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1110"/>
        </w:tabs>
        <w:spacing w:after="220" w:line="583" w:lineRule="exact"/>
        <w:ind w:firstLine="560"/>
      </w:pPr>
      <w:bookmarkStart w:id="54" w:name="bookmark73"/>
      <w:bookmarkEnd w:id="54"/>
      <w:r>
        <w:t>技工院校</w:t>
      </w:r>
      <w:r>
        <w:rPr>
          <w:lang w:val="zh-CN" w:eastAsia="zh-CN" w:bidi="zh-CN"/>
        </w:rPr>
        <w:t>“四</w:t>
      </w:r>
      <w:r>
        <w:t>史”教育提升文化育人效能路径研究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1110"/>
        </w:tabs>
        <w:spacing w:line="240" w:lineRule="auto"/>
        <w:ind w:firstLine="560"/>
      </w:pPr>
      <w:bookmarkStart w:id="55" w:name="bookmark74"/>
      <w:bookmarkEnd w:id="55"/>
      <w:r>
        <w:t>现代学徒制</w:t>
      </w:r>
      <w:r>
        <w:rPr>
          <w:lang w:val="zh-CN" w:eastAsia="zh-CN" w:bidi="zh-CN"/>
        </w:rPr>
        <w:t>“校</w:t>
      </w:r>
      <w:r>
        <w:t>企”双主体评价机制研究与实践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1110"/>
        </w:tabs>
        <w:spacing w:line="576" w:lineRule="exact"/>
        <w:ind w:firstLine="560"/>
      </w:pPr>
      <w:bookmarkStart w:id="56" w:name="bookmark75"/>
      <w:bookmarkEnd w:id="56"/>
      <w:r>
        <w:t>产教融合背景下园林专业技能人才培养模式研究</w:t>
      </w:r>
    </w:p>
    <w:p w:rsidR="00967DE6" w:rsidRDefault="00967DE6" w:rsidP="00967DE6">
      <w:pPr>
        <w:pStyle w:val="Bodytext10"/>
        <w:numPr>
          <w:ilvl w:val="0"/>
          <w:numId w:val="2"/>
        </w:numPr>
        <w:tabs>
          <w:tab w:val="left" w:pos="1125"/>
        </w:tabs>
        <w:spacing w:line="576" w:lineRule="exact"/>
        <w:ind w:left="560" w:firstLine="20"/>
      </w:pPr>
      <w:bookmarkStart w:id="57" w:name="bookmark76"/>
      <w:bookmarkEnd w:id="57"/>
      <w:r>
        <w:t>国家示范职教集团平台下的校企合作水平提升机制研究 三、职业培训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62"/>
        </w:tabs>
        <w:spacing w:line="576" w:lineRule="exact"/>
        <w:ind w:left="560" w:firstLine="20"/>
      </w:pPr>
      <w:bookmarkStart w:id="58" w:name="bookmark77"/>
      <w:bookmarkEnd w:id="58"/>
      <w:r>
        <w:t>职业院校社会培训服务模式研究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52"/>
        </w:tabs>
        <w:spacing w:line="583" w:lineRule="exact"/>
        <w:ind w:firstLine="560"/>
      </w:pPr>
      <w:bookmarkStart w:id="59" w:name="bookmark78"/>
      <w:bookmarkEnd w:id="59"/>
      <w:r>
        <w:t>职业技能培训质量控制与认定方式研究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52"/>
        </w:tabs>
        <w:spacing w:line="583" w:lineRule="exact"/>
        <w:ind w:firstLine="560"/>
      </w:pPr>
      <w:bookmarkStart w:id="60" w:name="bookmark79"/>
      <w:bookmarkEnd w:id="60"/>
      <w:r>
        <w:t>职教集团框架下高职教育与职业培训的衔接发展研究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57"/>
        </w:tabs>
        <w:spacing w:line="583" w:lineRule="exact"/>
        <w:ind w:firstLine="560"/>
      </w:pPr>
      <w:bookmarkStart w:id="61" w:name="bookmark80"/>
      <w:bookmarkEnd w:id="61"/>
      <w:r>
        <w:lastRenderedPageBreak/>
        <w:t>新时代大学生核心职业能力培养路径研究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72"/>
        </w:tabs>
        <w:spacing w:after="180" w:line="240" w:lineRule="auto"/>
        <w:ind w:firstLine="580"/>
      </w:pPr>
      <w:bookmarkStart w:id="62" w:name="bookmark81"/>
      <w:bookmarkEnd w:id="62"/>
      <w:r>
        <w:t>技能人才的差异化培育路径与对策研究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72"/>
        </w:tabs>
        <w:spacing w:after="180" w:line="240" w:lineRule="auto"/>
        <w:ind w:firstLine="580"/>
      </w:pPr>
      <w:bookmarkStart w:id="63" w:name="bookmark82"/>
      <w:bookmarkEnd w:id="63"/>
      <w:r>
        <w:t>企业职工培训体系重构路径研究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72"/>
        </w:tabs>
        <w:spacing w:after="180" w:line="240" w:lineRule="auto"/>
        <w:ind w:firstLine="580"/>
      </w:pPr>
      <w:bookmarkStart w:id="64" w:name="bookmark83"/>
      <w:bookmarkEnd w:id="64"/>
      <w:r>
        <w:t>职业培训品牌建设研究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72"/>
        </w:tabs>
        <w:spacing w:after="180" w:line="240" w:lineRule="auto"/>
        <w:ind w:firstLine="580"/>
      </w:pPr>
      <w:bookmarkStart w:id="65" w:name="bookmark84"/>
      <w:bookmarkEnd w:id="65"/>
      <w:r>
        <w:t>新时代背景下高技能人才培训的创新路径研究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972"/>
        </w:tabs>
        <w:spacing w:after="180" w:line="240" w:lineRule="auto"/>
        <w:ind w:firstLine="580"/>
      </w:pPr>
      <w:bookmarkStart w:id="66" w:name="bookmark85"/>
      <w:bookmarkEnd w:id="66"/>
      <w:r>
        <w:t>中小微企业职工队伍技能培训模式研究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1126"/>
        </w:tabs>
        <w:spacing w:after="180" w:line="240" w:lineRule="auto"/>
        <w:ind w:firstLine="580"/>
      </w:pPr>
      <w:bookmarkStart w:id="67" w:name="bookmark86"/>
      <w:bookmarkEnd w:id="67"/>
      <w:r>
        <w:t>山东省社会工作专业人才培养与激励机制研究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1126"/>
        </w:tabs>
        <w:spacing w:after="180" w:line="240" w:lineRule="auto"/>
        <w:ind w:firstLine="580"/>
      </w:pPr>
      <w:bookmarkStart w:id="68" w:name="bookmark87"/>
      <w:bookmarkEnd w:id="68"/>
      <w:r>
        <w:t>医养健康产业技能人才精准职业培训机制研究</w:t>
      </w:r>
    </w:p>
    <w:p w:rsidR="00967DE6" w:rsidRDefault="00967DE6" w:rsidP="00967DE6">
      <w:pPr>
        <w:pStyle w:val="Bodytext10"/>
        <w:numPr>
          <w:ilvl w:val="0"/>
          <w:numId w:val="3"/>
        </w:numPr>
        <w:tabs>
          <w:tab w:val="left" w:pos="1126"/>
        </w:tabs>
        <w:spacing w:after="180" w:line="240" w:lineRule="auto"/>
        <w:ind w:firstLine="580"/>
      </w:pPr>
      <w:bookmarkStart w:id="69" w:name="bookmark88"/>
      <w:bookmarkEnd w:id="69"/>
      <w:r>
        <w:t>职业技能培训管理服务外包机制研究</w:t>
      </w:r>
    </w:p>
    <w:p w:rsidR="00967DE6" w:rsidRDefault="00967DE6" w:rsidP="00967DE6">
      <w:pPr>
        <w:pStyle w:val="Bodytext10"/>
        <w:spacing w:after="180" w:line="240" w:lineRule="auto"/>
        <w:ind w:firstLine="580"/>
      </w:pPr>
      <w:r>
        <w:t>四、人才服务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69"/>
        </w:tabs>
        <w:spacing w:after="180" w:line="240" w:lineRule="auto"/>
        <w:ind w:firstLine="580"/>
      </w:pPr>
      <w:bookmarkStart w:id="70" w:name="bookmark89"/>
      <w:bookmarkEnd w:id="70"/>
      <w:r>
        <w:t>关键核心技术攻关</w:t>
      </w:r>
      <w:r>
        <w:rPr>
          <w:lang w:val="zh-CN" w:eastAsia="zh-CN" w:bidi="zh-CN"/>
        </w:rPr>
        <w:t>“揭</w:t>
      </w:r>
      <w:r>
        <w:t>榜挂帅</w:t>
      </w:r>
      <w:r>
        <w:rPr>
          <w:lang w:val="zh-CN" w:eastAsia="zh-CN" w:bidi="zh-CN"/>
        </w:rPr>
        <w:t>”模</w:t>
      </w:r>
      <w:r>
        <w:t>式研究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72"/>
        </w:tabs>
        <w:spacing w:after="180" w:line="240" w:lineRule="auto"/>
        <w:ind w:firstLine="580"/>
      </w:pPr>
      <w:bookmarkStart w:id="71" w:name="bookmark90"/>
      <w:bookmarkEnd w:id="71"/>
      <w:r>
        <w:rPr>
          <w:lang w:val="zh-CN" w:eastAsia="zh-CN" w:bidi="zh-CN"/>
        </w:rPr>
        <w:t>“卡</w:t>
      </w:r>
      <w:r>
        <w:t>脖子”急需紧缺人才引进路径研究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72"/>
        </w:tabs>
        <w:spacing w:after="180" w:line="240" w:lineRule="auto"/>
        <w:ind w:firstLine="580"/>
      </w:pPr>
      <w:bookmarkStart w:id="72" w:name="bookmark91"/>
      <w:bookmarkEnd w:id="72"/>
      <w:r>
        <w:t>科研平台助力高层次科技创新人才培养研究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77"/>
        </w:tabs>
        <w:spacing w:after="180" w:line="240" w:lineRule="auto"/>
        <w:ind w:firstLine="580"/>
      </w:pPr>
      <w:bookmarkStart w:id="73" w:name="bookmark92"/>
      <w:bookmarkEnd w:id="73"/>
      <w:r>
        <w:t>应用型高等学校校企合作人才培养模式研究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77"/>
        </w:tabs>
        <w:spacing w:after="180" w:line="240" w:lineRule="auto"/>
        <w:ind w:firstLine="580"/>
      </w:pPr>
      <w:bookmarkStart w:id="74" w:name="bookmark93"/>
      <w:bookmarkEnd w:id="74"/>
      <w:r>
        <w:t>山东省航运人才队伍建设研究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77"/>
        </w:tabs>
        <w:spacing w:after="180" w:line="240" w:lineRule="auto"/>
        <w:ind w:firstLine="580"/>
      </w:pPr>
      <w:bookmarkStart w:id="75" w:name="bookmark94"/>
      <w:bookmarkEnd w:id="75"/>
      <w:r>
        <w:t>乡村振兴背景下的校地融合技能人才培养模式研究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77"/>
        </w:tabs>
        <w:spacing w:after="180" w:line="240" w:lineRule="auto"/>
        <w:ind w:firstLine="580"/>
      </w:pPr>
      <w:bookmarkStart w:id="76" w:name="bookmark95"/>
      <w:bookmarkEnd w:id="76"/>
      <w:r>
        <w:t>企业博士后作用发挥机制研究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77"/>
        </w:tabs>
        <w:spacing w:after="180" w:line="240" w:lineRule="auto"/>
        <w:ind w:firstLine="580"/>
      </w:pPr>
      <w:bookmarkStart w:id="77" w:name="bookmark96"/>
      <w:bookmarkEnd w:id="77"/>
      <w:r>
        <w:t>国有企业构建人力资源市场化配置体系的探索与研究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977"/>
        </w:tabs>
        <w:spacing w:after="180" w:line="240" w:lineRule="auto"/>
        <w:ind w:firstLine="580"/>
      </w:pPr>
      <w:bookmarkStart w:id="78" w:name="bookmark97"/>
      <w:bookmarkEnd w:id="78"/>
      <w:r>
        <w:t>山东省乡村人才振兴的现状与政策研究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1126"/>
        </w:tabs>
        <w:spacing w:after="180" w:line="240" w:lineRule="auto"/>
        <w:ind w:firstLine="580"/>
      </w:pPr>
      <w:bookmarkStart w:id="79" w:name="bookmark98"/>
      <w:bookmarkEnd w:id="79"/>
      <w:r>
        <w:t>高校柔性引进人才管理服务研究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1126"/>
        </w:tabs>
        <w:spacing w:after="180" w:line="240" w:lineRule="auto"/>
        <w:ind w:firstLine="580"/>
      </w:pPr>
      <w:bookmarkStart w:id="80" w:name="bookmark99"/>
      <w:bookmarkEnd w:id="80"/>
      <w:r>
        <w:t>大数据技术下的人才供需分析预测平台研究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1126"/>
        </w:tabs>
        <w:spacing w:after="180" w:line="240" w:lineRule="auto"/>
        <w:ind w:firstLine="580"/>
      </w:pPr>
      <w:bookmarkStart w:id="81" w:name="bookmark100"/>
      <w:bookmarkEnd w:id="81"/>
      <w:r>
        <w:t>人才共育平台构建探索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1126"/>
        </w:tabs>
        <w:spacing w:after="180" w:line="240" w:lineRule="auto"/>
        <w:ind w:firstLine="580"/>
      </w:pPr>
      <w:bookmarkStart w:id="82" w:name="bookmark101"/>
      <w:bookmarkEnd w:id="82"/>
      <w:r>
        <w:t>国有企业班组长三级进阶式人才培养模式研究</w:t>
      </w:r>
    </w:p>
    <w:p w:rsidR="00967DE6" w:rsidRDefault="00967DE6" w:rsidP="00967DE6">
      <w:pPr>
        <w:pStyle w:val="Bodytext10"/>
        <w:numPr>
          <w:ilvl w:val="0"/>
          <w:numId w:val="4"/>
        </w:numPr>
        <w:tabs>
          <w:tab w:val="left" w:pos="1126"/>
        </w:tabs>
        <w:spacing w:after="180" w:line="240" w:lineRule="auto"/>
        <w:ind w:firstLine="580"/>
        <w:sectPr w:rsidR="00967DE6">
          <w:footerReference w:type="even" r:id="rId6"/>
          <w:footerReference w:type="default" r:id="rId7"/>
          <w:pgSz w:w="11900" w:h="16840"/>
          <w:pgMar w:top="1748" w:right="1531" w:bottom="1803" w:left="1609" w:header="0" w:footer="3" w:gutter="0"/>
          <w:cols w:space="720"/>
          <w:noEndnote/>
          <w:docGrid w:linePitch="360"/>
        </w:sectPr>
      </w:pPr>
      <w:bookmarkStart w:id="83" w:name="bookmark102"/>
      <w:bookmarkEnd w:id="83"/>
      <w:r>
        <w:lastRenderedPageBreak/>
        <w:t>打造青年人才就业创业新高地的路径研究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0"/>
        </w:tabs>
        <w:spacing w:after="180" w:line="240" w:lineRule="auto"/>
        <w:ind w:firstLine="520"/>
      </w:pPr>
      <w:bookmarkStart w:id="84" w:name="bookmark103"/>
      <w:bookmarkEnd w:id="84"/>
      <w:r>
        <w:lastRenderedPageBreak/>
        <w:t>山东省高校科研人才流动规律研究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0"/>
        </w:tabs>
        <w:spacing w:after="180" w:line="240" w:lineRule="auto"/>
        <w:ind w:firstLine="520"/>
      </w:pPr>
      <w:bookmarkStart w:id="85" w:name="bookmark104"/>
      <w:bookmarkEnd w:id="85"/>
      <w:r>
        <w:t>国际化引才网络体系构建研究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0"/>
        </w:tabs>
        <w:spacing w:after="180" w:line="240" w:lineRule="auto"/>
        <w:ind w:firstLine="520"/>
      </w:pPr>
      <w:bookmarkStart w:id="86" w:name="bookmark105"/>
      <w:bookmarkEnd w:id="86"/>
      <w:r>
        <w:t>山东省高层次人才分类评价研究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0"/>
        </w:tabs>
        <w:spacing w:after="180" w:line="240" w:lineRule="auto"/>
        <w:ind w:firstLine="520"/>
      </w:pPr>
      <w:bookmarkStart w:id="87" w:name="bookmark106"/>
      <w:bookmarkEnd w:id="87"/>
      <w:r>
        <w:t>省属企业经营管理人才队伍建设研究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0"/>
        </w:tabs>
        <w:spacing w:after="180" w:line="240" w:lineRule="auto"/>
        <w:ind w:firstLine="520"/>
      </w:pPr>
      <w:bookmarkStart w:id="88" w:name="bookmark107"/>
      <w:bookmarkEnd w:id="88"/>
      <w:r>
        <w:rPr>
          <w:lang w:val="zh-CN" w:eastAsia="zh-CN" w:bidi="zh-CN"/>
        </w:rPr>
        <w:t>“中医</w:t>
      </w:r>
      <w:r>
        <w:t>药师承教育”的管理评价体系研究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5"/>
        </w:tabs>
        <w:spacing w:after="180" w:line="240" w:lineRule="auto"/>
        <w:ind w:firstLine="520"/>
      </w:pPr>
      <w:bookmarkStart w:id="89" w:name="bookmark108"/>
      <w:bookmarkEnd w:id="89"/>
      <w:r>
        <w:t>山东省人才资源与产业融合度研究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5"/>
        </w:tabs>
        <w:spacing w:after="180" w:line="240" w:lineRule="auto"/>
        <w:ind w:firstLine="520"/>
      </w:pPr>
      <w:bookmarkStart w:id="90" w:name="bookmark109"/>
      <w:bookmarkEnd w:id="90"/>
      <w:r>
        <w:t>乡村振兴战略下乡村人才供需矛盾调研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5"/>
        </w:tabs>
        <w:spacing w:after="180" w:line="240" w:lineRule="auto"/>
        <w:ind w:firstLine="520"/>
      </w:pPr>
      <w:bookmarkStart w:id="91" w:name="bookmark110"/>
      <w:bookmarkEnd w:id="91"/>
      <w:r>
        <w:t>服务能源互联网企业建设的人才招聘研究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5"/>
        </w:tabs>
        <w:spacing w:after="180" w:line="240" w:lineRule="auto"/>
        <w:ind w:firstLine="520"/>
      </w:pPr>
      <w:bookmarkStart w:id="92" w:name="bookmark111"/>
      <w:bookmarkEnd w:id="92"/>
      <w:r>
        <w:t>山东省老年人力资源开发研究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75"/>
        </w:tabs>
        <w:spacing w:after="180" w:line="240" w:lineRule="auto"/>
        <w:ind w:firstLine="520"/>
      </w:pPr>
      <w:bookmarkStart w:id="93" w:name="bookmark112"/>
      <w:bookmarkEnd w:id="93"/>
      <w:r>
        <w:t>高校国际蛆织人才培养与推送工作体系构建与应用研究</w:t>
      </w:r>
    </w:p>
    <w:p w:rsidR="00967DE6" w:rsidRDefault="00967DE6" w:rsidP="00967DE6">
      <w:pPr>
        <w:pStyle w:val="Bodytext10"/>
        <w:numPr>
          <w:ilvl w:val="0"/>
          <w:numId w:val="5"/>
        </w:numPr>
        <w:tabs>
          <w:tab w:val="left" w:pos="1080"/>
        </w:tabs>
        <w:spacing w:after="180" w:line="240" w:lineRule="auto"/>
        <w:ind w:firstLine="520"/>
        <w:sectPr w:rsidR="00967DE6">
          <w:footerReference w:type="even" r:id="rId8"/>
          <w:footerReference w:type="default" r:id="rId9"/>
          <w:type w:val="continuous"/>
          <w:pgSz w:w="11900" w:h="16840"/>
          <w:pgMar w:top="1748" w:right="1531" w:bottom="1803" w:left="1609" w:header="0" w:footer="3" w:gutter="0"/>
          <w:cols w:space="720"/>
          <w:noEndnote/>
          <w:docGrid w:linePitch="360"/>
        </w:sectPr>
      </w:pPr>
      <w:bookmarkStart w:id="94" w:name="bookmark113"/>
      <w:bookmarkEnd w:id="94"/>
      <w:r>
        <w:t>国有企业人力资源市场化转型的研究与探索</w:t>
      </w:r>
    </w:p>
    <w:p w:rsidR="0061468D" w:rsidRDefault="00967DE6">
      <w:pPr>
        <w:rPr>
          <w:lang w:eastAsia="zh-TW"/>
        </w:rPr>
      </w:pPr>
      <w:bookmarkStart w:id="95" w:name="_GoBack"/>
      <w:bookmarkEnd w:id="95"/>
    </w:p>
    <w:sectPr w:rsidR="0061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1C" w:rsidRDefault="00967DE6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B0DD85" wp14:editId="182F113C">
              <wp:simplePos x="0" y="0"/>
              <wp:positionH relativeFrom="page">
                <wp:posOffset>1416050</wp:posOffset>
              </wp:positionH>
              <wp:positionV relativeFrom="page">
                <wp:posOffset>9611995</wp:posOffset>
              </wp:positionV>
              <wp:extent cx="344170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C1C" w:rsidRDefault="00967DE6">
                          <w:pPr>
                            <w:pStyle w:val="Headerorfooter1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55395">
                            <w:rPr>
                              <w:noProof/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111.5pt;margin-top:756.85pt;width:27.1pt;height:10.1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" filled="f" stroked="f">
              <v:textbox style="mso-fit-shape-to-text:t" inset="0,0,0,0">
                <w:txbxContent>
                  <w:p w:rsidR="00087C1C" w:rsidRDefault="00967DE6">
                    <w:pPr>
                      <w:pStyle w:val="Headerorfooter1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55395">
                      <w:rPr>
                        <w:noProof/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1C" w:rsidRDefault="00967DE6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1E79F1" wp14:editId="0B38F54F">
              <wp:simplePos x="0" y="0"/>
              <wp:positionH relativeFrom="page">
                <wp:posOffset>5801995</wp:posOffset>
              </wp:positionH>
              <wp:positionV relativeFrom="page">
                <wp:posOffset>9611995</wp:posOffset>
              </wp:positionV>
              <wp:extent cx="61595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C1C" w:rsidRDefault="00967DE6">
                          <w:pPr>
                            <w:pStyle w:val="Headerorfooter10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7DE6">
                            <w:rPr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56.85pt;margin-top:756.85pt;width:48.5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" filled="f" stroked="f">
              <v:textbox style="mso-fit-shape-to-text:t" inset="0,0,0,0">
                <w:txbxContent>
                  <w:p w:rsidR="00087C1C" w:rsidRDefault="00967DE6">
                    <w:pPr>
                      <w:pStyle w:val="Headerorfooter10"/>
                    </w:pPr>
                    <w:r>
                      <w:rPr>
                        <w:color w:val="00000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7DE6">
                      <w:rPr>
                        <w:noProof/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1C" w:rsidRDefault="00967DE6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6295773" wp14:editId="3B0CB064">
              <wp:simplePos x="0" y="0"/>
              <wp:positionH relativeFrom="page">
                <wp:posOffset>1415415</wp:posOffset>
              </wp:positionH>
              <wp:positionV relativeFrom="page">
                <wp:posOffset>9611995</wp:posOffset>
              </wp:positionV>
              <wp:extent cx="704215" cy="1282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C1C" w:rsidRDefault="00967DE6">
                          <w:pPr>
                            <w:pStyle w:val="Headerorfooter10"/>
                          </w:pPr>
                          <w:r>
                            <w:rPr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55395">
                            <w:rPr>
                              <w:noProof/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111.45pt;margin-top:756.85pt;width:55.45pt;height:10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" filled="f" stroked="f">
              <v:textbox style="mso-fit-shape-to-text:t" inset="0,0,0,0">
                <w:txbxContent>
                  <w:p w:rsidR="00087C1C" w:rsidRDefault="00967DE6">
                    <w:pPr>
                      <w:pStyle w:val="Headerorfooter10"/>
                    </w:pPr>
                    <w:r>
                      <w:rPr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55395">
                      <w:rPr>
                        <w:noProof/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  <w:lang w:val="en-US" w:eastAsia="en-US" w:bidi="en-US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1C" w:rsidRDefault="00967DE6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A00B68F" wp14:editId="78686735">
              <wp:simplePos x="0" y="0"/>
              <wp:positionH relativeFrom="page">
                <wp:posOffset>5596890</wp:posOffset>
              </wp:positionH>
              <wp:positionV relativeFrom="page">
                <wp:posOffset>9615170</wp:posOffset>
              </wp:positionV>
              <wp:extent cx="70421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C1C" w:rsidRDefault="00967DE6">
                          <w:pPr>
                            <w:pStyle w:val="Headerorfooter10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7DE6">
                            <w:rPr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440.7pt;margin-top:757.1pt;width:55.45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" filled="f" stroked="f">
              <v:textbox style="mso-fit-shape-to-text:t" inset="0,0,0,0">
                <w:txbxContent>
                  <w:p w:rsidR="00087C1C" w:rsidRDefault="00967DE6">
                    <w:pPr>
                      <w:pStyle w:val="Headerorfooter10"/>
                    </w:pPr>
                    <w:r>
                      <w:rPr>
                        <w:color w:val="00000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7DE6">
                      <w:rPr>
                        <w:noProof/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  <w:lang w:val="en-US" w:eastAsia="en-US" w:bidi="en-US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CF7"/>
    <w:multiLevelType w:val="multilevel"/>
    <w:tmpl w:val="6BFC0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D64449"/>
    <w:multiLevelType w:val="multilevel"/>
    <w:tmpl w:val="B784B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93788"/>
    <w:multiLevelType w:val="multilevel"/>
    <w:tmpl w:val="414418F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662399"/>
    <w:multiLevelType w:val="multilevel"/>
    <w:tmpl w:val="B24A6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23193F"/>
    <w:multiLevelType w:val="multilevel"/>
    <w:tmpl w:val="5D8AE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E6"/>
    <w:rsid w:val="00642CF1"/>
    <w:rsid w:val="00840E6C"/>
    <w:rsid w:val="009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7DE6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1">
    <w:name w:val="Heading #2|1_"/>
    <w:basedOn w:val="a0"/>
    <w:link w:val="Heading210"/>
    <w:rsid w:val="00967DE6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967DE6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967DE6"/>
    <w:rPr>
      <w:color w:val="444444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967DE6"/>
    <w:pPr>
      <w:spacing w:after="500" w:line="564" w:lineRule="exact"/>
      <w:jc w:val="center"/>
      <w:outlineLvl w:val="1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967DE6"/>
    <w:pPr>
      <w:spacing w:line="396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967DE6"/>
    <w:rPr>
      <w:rFonts w:asciiTheme="minorHAnsi" w:eastAsiaTheme="minorEastAsia" w:hAnsiTheme="minorHAnsi" w:cstheme="minorBidi"/>
      <w:color w:val="444444"/>
      <w:kern w:val="2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7DE6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1">
    <w:name w:val="Heading #2|1_"/>
    <w:basedOn w:val="a0"/>
    <w:link w:val="Heading210"/>
    <w:rsid w:val="00967DE6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967DE6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967DE6"/>
    <w:rPr>
      <w:color w:val="444444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967DE6"/>
    <w:pPr>
      <w:spacing w:after="500" w:line="564" w:lineRule="exact"/>
      <w:jc w:val="center"/>
      <w:outlineLvl w:val="1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967DE6"/>
    <w:pPr>
      <w:spacing w:line="396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967DE6"/>
    <w:rPr>
      <w:rFonts w:asciiTheme="minorHAnsi" w:eastAsiaTheme="minorEastAsia" w:hAnsiTheme="minorHAnsi" w:cstheme="minorBidi"/>
      <w:color w:val="444444"/>
      <w:kern w:val="2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</Words>
  <Characters>1547</Characters>
  <Application>Microsoft Office Word</Application>
  <DocSecurity>0</DocSecurity>
  <Lines>12</Lines>
  <Paragraphs>3</Paragraphs>
  <ScaleCrop>false</ScaleCrop>
  <Company>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2021-07-02T10:28:00Z</dcterms:created>
  <dcterms:modified xsi:type="dcterms:W3CDTF">2021-07-02T10:28:00Z</dcterms:modified>
</cp:coreProperties>
</file>