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192" w:rsidRPr="004A15C3" w:rsidRDefault="008C07B4" w:rsidP="007B636C">
      <w:pPr>
        <w:spacing w:beforeLines="50" w:afterLines="50"/>
        <w:jc w:val="center"/>
        <w:textAlignment w:val="baseline"/>
        <w:rPr>
          <w:rFonts w:ascii="黑体" w:eastAsia="黑体" w:hAnsi="黑体"/>
          <w:color w:val="000000"/>
          <w:sz w:val="28"/>
          <w:u w:val="none"/>
        </w:rPr>
      </w:pPr>
      <w:r w:rsidRPr="004A15C3">
        <w:rPr>
          <w:rFonts w:ascii="黑体" w:eastAsia="黑体" w:hAnsi="黑体" w:hint="eastAsia"/>
          <w:color w:val="000000"/>
          <w:sz w:val="36"/>
          <w:u w:val="none"/>
        </w:rPr>
        <w:t>201</w:t>
      </w:r>
      <w:r w:rsidR="00586353">
        <w:rPr>
          <w:rFonts w:ascii="黑体" w:eastAsia="黑体" w:hAnsi="黑体" w:hint="eastAsia"/>
          <w:color w:val="000000"/>
          <w:sz w:val="36"/>
          <w:u w:val="none"/>
        </w:rPr>
        <w:t>8</w:t>
      </w:r>
      <w:r w:rsidRPr="004A15C3">
        <w:rPr>
          <w:rFonts w:ascii="黑体" w:eastAsia="黑体" w:hAnsi="黑体" w:hint="eastAsia"/>
          <w:color w:val="000000"/>
          <w:sz w:val="36"/>
          <w:u w:val="none"/>
        </w:rPr>
        <w:t>年滨州学院重大课题</w:t>
      </w:r>
      <w:r w:rsidR="004A15C3" w:rsidRPr="00711A86">
        <w:rPr>
          <w:rFonts w:ascii="黑体" w:eastAsia="黑体" w:hAnsi="黑体" w:hint="eastAsia"/>
          <w:color w:val="000000"/>
          <w:sz w:val="36"/>
          <w:u w:val="none"/>
        </w:rPr>
        <w:t>申报</w:t>
      </w:r>
      <w:r w:rsidRPr="004A15C3">
        <w:rPr>
          <w:rFonts w:ascii="黑体" w:eastAsia="黑体" w:hAnsi="黑体" w:hint="eastAsia"/>
          <w:color w:val="000000"/>
          <w:sz w:val="36"/>
          <w:u w:val="none"/>
        </w:rPr>
        <w:t>指南</w:t>
      </w:r>
    </w:p>
    <w:p w:rsidR="008C07B4" w:rsidRPr="000F3A29" w:rsidRDefault="007B636C" w:rsidP="00DC75D7">
      <w:pPr>
        <w:ind w:firstLineChars="200" w:firstLine="560"/>
        <w:textAlignment w:val="baseline"/>
        <w:rPr>
          <w:rFonts w:asciiTheme="minorEastAsia" w:eastAsiaTheme="minorEastAsia" w:hAnsiTheme="minorEastAsia"/>
          <w:color w:val="000000"/>
          <w:sz w:val="28"/>
          <w:szCs w:val="28"/>
          <w:u w:val="none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一、</w:t>
      </w:r>
      <w:r w:rsidR="00DC75D7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指南题目</w:t>
      </w:r>
    </w:p>
    <w:p w:rsidR="00406901" w:rsidRPr="000F3A29" w:rsidRDefault="00406901" w:rsidP="000F3A29">
      <w:pPr>
        <w:ind w:firstLineChars="200" w:firstLine="560"/>
        <w:textAlignment w:val="baseline"/>
        <w:rPr>
          <w:rFonts w:asciiTheme="minorEastAsia" w:eastAsiaTheme="minorEastAsia" w:hAnsiTheme="minorEastAsia"/>
          <w:color w:val="000000"/>
          <w:sz w:val="28"/>
          <w:szCs w:val="28"/>
          <w:u w:val="none"/>
        </w:rPr>
      </w:pPr>
      <w:r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1</w:t>
      </w:r>
      <w:r w:rsidR="00476578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.</w:t>
      </w:r>
      <w:r w:rsidR="00F41958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 xml:space="preserve"> </w:t>
      </w:r>
      <w:r w:rsidR="00586353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新型光电化学阴极保护体系的构筑及特性研究</w:t>
      </w:r>
    </w:p>
    <w:p w:rsidR="00406901" w:rsidRPr="000F3A29" w:rsidRDefault="00406901" w:rsidP="000F3A29">
      <w:pPr>
        <w:ind w:firstLineChars="200" w:firstLine="560"/>
        <w:textAlignment w:val="baseline"/>
        <w:rPr>
          <w:rFonts w:asciiTheme="minorEastAsia" w:eastAsiaTheme="minorEastAsia" w:hAnsiTheme="minorEastAsia"/>
          <w:color w:val="000000"/>
          <w:sz w:val="28"/>
          <w:szCs w:val="28"/>
          <w:u w:val="none"/>
        </w:rPr>
      </w:pPr>
      <w:r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2</w:t>
      </w:r>
      <w:r w:rsidR="00476578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.</w:t>
      </w:r>
      <w:r w:rsidR="00F41958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 xml:space="preserve"> </w:t>
      </w:r>
      <w:r w:rsidR="00586353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典型航空</w:t>
      </w:r>
      <w:proofErr w:type="gramStart"/>
      <w:r w:rsidR="00586353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铝合金超疏水表</w:t>
      </w:r>
      <w:proofErr w:type="gramEnd"/>
      <w:r w:rsidR="00586353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面的电化学可控构筑及其腐蚀行为研究</w:t>
      </w:r>
    </w:p>
    <w:p w:rsidR="00406901" w:rsidRPr="000F3A29" w:rsidRDefault="00406901" w:rsidP="000F3A29">
      <w:pPr>
        <w:ind w:firstLineChars="200" w:firstLine="560"/>
        <w:textAlignment w:val="baseline"/>
        <w:rPr>
          <w:rFonts w:asciiTheme="minorEastAsia" w:eastAsiaTheme="minorEastAsia" w:hAnsiTheme="minorEastAsia"/>
          <w:color w:val="000000"/>
          <w:sz w:val="28"/>
          <w:szCs w:val="28"/>
          <w:u w:val="none"/>
        </w:rPr>
      </w:pPr>
      <w:r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3</w:t>
      </w:r>
      <w:r w:rsidR="00476578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.</w:t>
      </w:r>
      <w:r w:rsidR="00F41958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 xml:space="preserve"> </w:t>
      </w:r>
      <w:r w:rsidR="00FE6C50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综掘工作面</w:t>
      </w:r>
      <w:r w:rsidR="00FE6C50" w:rsidRPr="00EF7369">
        <w:rPr>
          <w:rFonts w:asciiTheme="minorEastAsia" w:eastAsiaTheme="minorEastAsia" w:hAnsiTheme="minorEastAsia"/>
          <w:color w:val="000000"/>
          <w:sz w:val="28"/>
          <w:szCs w:val="28"/>
          <w:u w:val="none"/>
        </w:rPr>
        <w:t>截割区域</w:t>
      </w:r>
      <w:r w:rsidR="00FE6C50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多级</w:t>
      </w:r>
      <w:r w:rsidR="00FE6C50" w:rsidRPr="00EF7369">
        <w:rPr>
          <w:rFonts w:asciiTheme="minorEastAsia" w:eastAsiaTheme="minorEastAsia" w:hAnsiTheme="minorEastAsia"/>
          <w:color w:val="000000"/>
          <w:sz w:val="28"/>
          <w:szCs w:val="28"/>
          <w:u w:val="none"/>
        </w:rPr>
        <w:t>泡沫</w:t>
      </w:r>
      <w:proofErr w:type="gramStart"/>
      <w:r w:rsidR="00FE6C50" w:rsidRPr="00EF7369">
        <w:rPr>
          <w:rFonts w:asciiTheme="minorEastAsia" w:eastAsiaTheme="minorEastAsia" w:hAnsiTheme="minorEastAsia"/>
          <w:color w:val="000000"/>
          <w:sz w:val="28"/>
          <w:szCs w:val="28"/>
          <w:u w:val="none"/>
        </w:rPr>
        <w:t>分区捕尘机理</w:t>
      </w:r>
      <w:proofErr w:type="gramEnd"/>
      <w:r w:rsidR="00FE6C50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基础</w:t>
      </w:r>
      <w:r w:rsidR="00FE6C50" w:rsidRPr="00EF7369">
        <w:rPr>
          <w:rFonts w:asciiTheme="minorEastAsia" w:eastAsiaTheme="minorEastAsia" w:hAnsiTheme="minorEastAsia"/>
          <w:color w:val="000000"/>
          <w:sz w:val="28"/>
          <w:szCs w:val="28"/>
          <w:u w:val="none"/>
        </w:rPr>
        <w:t>研究</w:t>
      </w:r>
    </w:p>
    <w:p w:rsidR="00406901" w:rsidRPr="000F3A29" w:rsidRDefault="00406901" w:rsidP="000F3A29">
      <w:pPr>
        <w:ind w:firstLineChars="200" w:firstLine="560"/>
        <w:textAlignment w:val="baseline"/>
        <w:rPr>
          <w:rFonts w:asciiTheme="minorEastAsia" w:eastAsiaTheme="minorEastAsia" w:hAnsiTheme="minorEastAsia"/>
          <w:color w:val="000000"/>
          <w:sz w:val="28"/>
          <w:szCs w:val="28"/>
          <w:u w:val="none"/>
        </w:rPr>
      </w:pPr>
      <w:r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4</w:t>
      </w:r>
      <w:r w:rsidR="00476578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.</w:t>
      </w:r>
      <w:r w:rsidR="00F41958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 xml:space="preserve"> </w:t>
      </w:r>
      <w:r w:rsidR="00FE6C50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薄基岩区厚煤层</w:t>
      </w:r>
      <w:proofErr w:type="gramStart"/>
      <w:r w:rsidR="00FE6C50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覆岩破坏</w:t>
      </w:r>
      <w:proofErr w:type="gramEnd"/>
      <w:r w:rsidR="00FE6C50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机理及安全开采技术研究</w:t>
      </w:r>
    </w:p>
    <w:p w:rsidR="00FE6C50" w:rsidRPr="00EF7369" w:rsidRDefault="00406901" w:rsidP="00EF7369">
      <w:pPr>
        <w:ind w:firstLineChars="200" w:firstLine="560"/>
        <w:textAlignment w:val="baseline"/>
        <w:rPr>
          <w:rFonts w:asciiTheme="minorEastAsia" w:eastAsiaTheme="minorEastAsia" w:hAnsiTheme="minorEastAsia"/>
          <w:color w:val="000000"/>
          <w:sz w:val="28"/>
          <w:szCs w:val="28"/>
          <w:u w:val="none"/>
        </w:rPr>
      </w:pPr>
      <w:r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5</w:t>
      </w:r>
      <w:r w:rsidR="00476578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.</w:t>
      </w:r>
      <w:r w:rsidR="00F41958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 xml:space="preserve"> </w:t>
      </w:r>
      <w:r w:rsidR="00FE6C50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通用航空机场装配式预应力混凝土道面研发与实践</w:t>
      </w:r>
    </w:p>
    <w:p w:rsidR="00406901" w:rsidRPr="000F3A29" w:rsidRDefault="00406901" w:rsidP="00EF7369">
      <w:pPr>
        <w:ind w:firstLineChars="200" w:firstLine="560"/>
        <w:textAlignment w:val="baseline"/>
        <w:rPr>
          <w:rFonts w:asciiTheme="minorEastAsia" w:eastAsiaTheme="minorEastAsia" w:hAnsiTheme="minorEastAsia"/>
          <w:color w:val="000000"/>
          <w:sz w:val="28"/>
          <w:szCs w:val="28"/>
          <w:u w:val="none"/>
        </w:rPr>
      </w:pPr>
      <w:r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6</w:t>
      </w:r>
      <w:r w:rsidR="00F41958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.</w:t>
      </w:r>
      <w:r w:rsid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 xml:space="preserve"> </w:t>
      </w:r>
      <w:r w:rsidR="00FE6C50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科研-</w:t>
      </w:r>
      <w:r w:rsidR="00DE60E7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生产型风洞基础设施项目对我校航空特色发展的影响</w:t>
      </w:r>
    </w:p>
    <w:p w:rsidR="00406901" w:rsidRPr="00EF7369" w:rsidRDefault="00406901" w:rsidP="000F3A29">
      <w:pPr>
        <w:ind w:firstLineChars="200" w:firstLine="560"/>
        <w:textAlignment w:val="baseline"/>
        <w:rPr>
          <w:rFonts w:asciiTheme="minorEastAsia" w:eastAsiaTheme="minorEastAsia" w:hAnsiTheme="minorEastAsia"/>
          <w:color w:val="000000"/>
          <w:spacing w:val="-14"/>
          <w:sz w:val="28"/>
          <w:szCs w:val="28"/>
          <w:u w:val="none"/>
        </w:rPr>
      </w:pPr>
      <w:r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7</w:t>
      </w:r>
      <w:r w:rsidR="00476578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.</w:t>
      </w:r>
      <w:r w:rsidR="00F41958" w:rsidRPr="00EF736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 xml:space="preserve"> </w:t>
      </w:r>
      <w:r w:rsidR="00FE6C50" w:rsidRPr="00EF7369">
        <w:rPr>
          <w:rFonts w:asciiTheme="minorEastAsia" w:eastAsiaTheme="minorEastAsia" w:hAnsiTheme="minorEastAsia"/>
          <w:color w:val="000000"/>
          <w:spacing w:val="-14"/>
          <w:sz w:val="28"/>
          <w:szCs w:val="28"/>
          <w:u w:val="none"/>
        </w:rPr>
        <w:t>靶向诊疗EML4-ALK阳性非小细胞肺癌的近红外荧光前药的</w:t>
      </w:r>
      <w:r w:rsidR="00FE6C50" w:rsidRPr="00EF7369">
        <w:rPr>
          <w:rFonts w:asciiTheme="minorEastAsia" w:eastAsiaTheme="minorEastAsia" w:hAnsiTheme="minorEastAsia" w:hint="eastAsia"/>
          <w:color w:val="000000"/>
          <w:spacing w:val="-14"/>
          <w:sz w:val="28"/>
          <w:szCs w:val="28"/>
          <w:u w:val="none"/>
        </w:rPr>
        <w:t>研发</w:t>
      </w:r>
      <w:r w:rsidR="00FE6C50" w:rsidRPr="00EF7369">
        <w:rPr>
          <w:rFonts w:asciiTheme="minorEastAsia" w:eastAsiaTheme="minorEastAsia" w:hAnsiTheme="minorEastAsia"/>
          <w:color w:val="000000"/>
          <w:spacing w:val="-14"/>
          <w:sz w:val="28"/>
          <w:szCs w:val="28"/>
          <w:u w:val="none"/>
        </w:rPr>
        <w:t>与应用</w:t>
      </w:r>
    </w:p>
    <w:p w:rsidR="008C07B4" w:rsidRPr="000F3A29" w:rsidRDefault="007B636C" w:rsidP="000F3A29">
      <w:pPr>
        <w:ind w:firstLineChars="200" w:firstLine="560"/>
        <w:textAlignment w:val="baseline"/>
        <w:rPr>
          <w:rFonts w:asciiTheme="minorEastAsia" w:eastAsiaTheme="minorEastAsia" w:hAnsiTheme="minorEastAsia"/>
          <w:color w:val="000000"/>
          <w:sz w:val="28"/>
          <w:szCs w:val="28"/>
          <w:u w:val="none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二、</w:t>
      </w:r>
      <w:r w:rsidR="008C07B4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成果形式及数量、质量要求</w:t>
      </w:r>
    </w:p>
    <w:p w:rsidR="00406901" w:rsidRPr="000F3A29" w:rsidRDefault="008C07B4" w:rsidP="000F3A29">
      <w:pPr>
        <w:ind w:firstLineChars="200" w:firstLine="560"/>
        <w:textAlignment w:val="baseline"/>
        <w:rPr>
          <w:rFonts w:asciiTheme="minorEastAsia" w:eastAsiaTheme="minorEastAsia" w:hAnsiTheme="minorEastAsia"/>
          <w:color w:val="000000"/>
          <w:sz w:val="28"/>
          <w:szCs w:val="28"/>
          <w:u w:val="none"/>
        </w:rPr>
      </w:pPr>
      <w:r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发表</w:t>
      </w:r>
      <w:r w:rsidR="00D90B3A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CSCD收录</w:t>
      </w:r>
      <w:r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论文5篇</w:t>
      </w:r>
      <w:r w:rsidR="00D90B3A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；</w:t>
      </w:r>
      <w:r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或发表</w:t>
      </w:r>
      <w:r w:rsidR="00D90B3A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S</w:t>
      </w:r>
      <w:r w:rsidR="00D90B3A" w:rsidRPr="000F3A29">
        <w:rPr>
          <w:rFonts w:asciiTheme="minorEastAsia" w:eastAsiaTheme="minorEastAsia" w:hAnsiTheme="minorEastAsia"/>
          <w:color w:val="000000"/>
          <w:sz w:val="28"/>
          <w:szCs w:val="28"/>
          <w:u w:val="none"/>
        </w:rPr>
        <w:t>CI</w:t>
      </w:r>
      <w:r w:rsidR="00D90B3A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、EI</w:t>
      </w:r>
      <w:r w:rsidR="00D90B3A" w:rsidRPr="000F3A29">
        <w:rPr>
          <w:rFonts w:asciiTheme="minorEastAsia" w:eastAsiaTheme="minorEastAsia" w:hAnsiTheme="minorEastAsia"/>
          <w:color w:val="000000"/>
          <w:sz w:val="28"/>
          <w:szCs w:val="28"/>
          <w:u w:val="none"/>
        </w:rPr>
        <w:t>收录</w:t>
      </w:r>
      <w:r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论文</w:t>
      </w:r>
      <w:r w:rsidR="0006534E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和</w:t>
      </w:r>
      <w:r w:rsidR="00D90B3A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授权发明专利</w:t>
      </w:r>
      <w:r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3篇</w:t>
      </w:r>
      <w:r w:rsidR="00D90B3A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 xml:space="preserve">(项) </w:t>
      </w:r>
      <w:r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；</w:t>
      </w:r>
      <w:r w:rsidR="00A016EC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或</w:t>
      </w:r>
      <w:r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以本研究的内容为基础，承担省级以上</w:t>
      </w:r>
      <w:r w:rsidR="00A016EC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有资</w:t>
      </w:r>
      <w:r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课题1项</w:t>
      </w:r>
      <w:r w:rsidR="00152C01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；</w:t>
      </w:r>
    </w:p>
    <w:p w:rsidR="008C07B4" w:rsidRPr="000F3A29" w:rsidRDefault="007B636C" w:rsidP="000F3A29">
      <w:pPr>
        <w:ind w:firstLineChars="200" w:firstLine="560"/>
        <w:textAlignment w:val="baseline"/>
        <w:rPr>
          <w:rFonts w:asciiTheme="minorEastAsia" w:eastAsiaTheme="minorEastAsia" w:hAnsiTheme="minorEastAsia"/>
          <w:color w:val="000000"/>
          <w:sz w:val="28"/>
          <w:szCs w:val="28"/>
          <w:u w:val="none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三、</w:t>
      </w:r>
      <w:r w:rsidR="008C07B4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进度、时间要求</w:t>
      </w:r>
    </w:p>
    <w:p w:rsidR="008C07B4" w:rsidRPr="000F3A29" w:rsidRDefault="005F24B9" w:rsidP="000F3A29">
      <w:pPr>
        <w:ind w:firstLineChars="200" w:firstLine="560"/>
        <w:textAlignment w:val="baseline"/>
        <w:rPr>
          <w:rFonts w:asciiTheme="minorEastAsia" w:eastAsiaTheme="minorEastAsia" w:hAnsiTheme="minorEastAsia"/>
          <w:color w:val="000000"/>
          <w:sz w:val="28"/>
          <w:szCs w:val="28"/>
          <w:u w:val="none"/>
        </w:rPr>
      </w:pPr>
      <w:r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二至三年</w:t>
      </w:r>
      <w:r w:rsidR="008C07B4" w:rsidRPr="000F3A29">
        <w:rPr>
          <w:rFonts w:asciiTheme="minorEastAsia" w:eastAsiaTheme="minorEastAsia" w:hAnsiTheme="minorEastAsia" w:hint="eastAsia"/>
          <w:color w:val="000000"/>
          <w:sz w:val="28"/>
          <w:szCs w:val="28"/>
          <w:u w:val="none"/>
        </w:rPr>
        <w:t>。</w:t>
      </w:r>
    </w:p>
    <w:sectPr w:rsidR="008C07B4" w:rsidRPr="000F3A29" w:rsidSect="00EE67E9">
      <w:footerReference w:type="even" r:id="rId7"/>
      <w:footerReference w:type="default" r:id="rId8"/>
      <w:pgSz w:w="11906" w:h="16838" w:code="9"/>
      <w:pgMar w:top="1418" w:right="1134" w:bottom="1134" w:left="1134" w:header="851" w:footer="992" w:gutter="284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737" w:rsidRDefault="00F92737">
      <w:r>
        <w:separator/>
      </w:r>
    </w:p>
  </w:endnote>
  <w:endnote w:type="continuationSeparator" w:id="0">
    <w:p w:rsidR="00F92737" w:rsidRDefault="00F92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901" w:rsidRDefault="002E4B71" w:rsidP="006413A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0690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06901" w:rsidRDefault="0040690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901" w:rsidRPr="006413AC" w:rsidRDefault="002E4B71" w:rsidP="006413AC">
    <w:pPr>
      <w:pStyle w:val="a3"/>
      <w:framePr w:wrap="around" w:vAnchor="text" w:hAnchor="margin" w:xAlign="center" w:y="1"/>
      <w:ind w:leftChars="-1518" w:left="2" w:rightChars="-31" w:right="-99" w:hangingChars="2700" w:hanging="4860"/>
      <w:rPr>
        <w:rStyle w:val="a4"/>
        <w:u w:val="none"/>
      </w:rPr>
    </w:pPr>
    <w:r w:rsidRPr="006413AC">
      <w:rPr>
        <w:rStyle w:val="a4"/>
        <w:u w:val="none"/>
      </w:rPr>
      <w:fldChar w:fldCharType="begin"/>
    </w:r>
    <w:r w:rsidR="00406901" w:rsidRPr="006413AC">
      <w:rPr>
        <w:rStyle w:val="a4"/>
        <w:u w:val="none"/>
      </w:rPr>
      <w:instrText xml:space="preserve">PAGE  </w:instrText>
    </w:r>
    <w:r w:rsidRPr="006413AC">
      <w:rPr>
        <w:rStyle w:val="a4"/>
        <w:u w:val="none"/>
      </w:rPr>
      <w:fldChar w:fldCharType="separate"/>
    </w:r>
    <w:r w:rsidR="007B636C">
      <w:rPr>
        <w:rStyle w:val="a4"/>
        <w:noProof/>
        <w:u w:val="none"/>
      </w:rPr>
      <w:t>1</w:t>
    </w:r>
    <w:r w:rsidRPr="006413AC">
      <w:rPr>
        <w:rStyle w:val="a4"/>
        <w:u w:val="none"/>
      </w:rPr>
      <w:fldChar w:fldCharType="end"/>
    </w:r>
  </w:p>
  <w:p w:rsidR="00406901" w:rsidRPr="006413AC" w:rsidRDefault="00406901" w:rsidP="006413AC">
    <w:pPr>
      <w:pStyle w:val="a3"/>
      <w:tabs>
        <w:tab w:val="left" w:pos="4500"/>
        <w:tab w:val="center" w:pos="4677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737" w:rsidRDefault="00F92737">
      <w:r>
        <w:separator/>
      </w:r>
    </w:p>
  </w:footnote>
  <w:footnote w:type="continuationSeparator" w:id="0">
    <w:p w:rsidR="00F92737" w:rsidRDefault="00F92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F4AE2"/>
    <w:multiLevelType w:val="hybridMultilevel"/>
    <w:tmpl w:val="20A4B370"/>
    <w:lvl w:ilvl="0" w:tplc="D5A4B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  <w:lvl w:ilvl="1" w:tplc="3C6455B6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  <w:sz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B520852"/>
    <w:multiLevelType w:val="hybridMultilevel"/>
    <w:tmpl w:val="E104E95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79E639E5"/>
    <w:multiLevelType w:val="hybridMultilevel"/>
    <w:tmpl w:val="6D7ED8F4"/>
    <w:lvl w:ilvl="0" w:tplc="7C0679B4">
      <w:start w:val="1"/>
      <w:numFmt w:val="decimal"/>
      <w:lvlText w:val="%1．"/>
      <w:lvlJc w:val="left"/>
      <w:pPr>
        <w:tabs>
          <w:tab w:val="num" w:pos="487"/>
        </w:tabs>
        <w:ind w:left="487" w:hanging="487"/>
      </w:pPr>
      <w:rPr>
        <w:rFonts w:ascii="Times New Roman" w:eastAsia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1C8F"/>
    <w:rsid w:val="00021957"/>
    <w:rsid w:val="00036C10"/>
    <w:rsid w:val="00050D02"/>
    <w:rsid w:val="000543BE"/>
    <w:rsid w:val="000575BA"/>
    <w:rsid w:val="0006534E"/>
    <w:rsid w:val="00075989"/>
    <w:rsid w:val="00076855"/>
    <w:rsid w:val="00077321"/>
    <w:rsid w:val="000A37C5"/>
    <w:rsid w:val="000C1B84"/>
    <w:rsid w:val="000D04F0"/>
    <w:rsid w:val="000F3A29"/>
    <w:rsid w:val="000F5F27"/>
    <w:rsid w:val="00125139"/>
    <w:rsid w:val="001326AB"/>
    <w:rsid w:val="001373C3"/>
    <w:rsid w:val="00152C01"/>
    <w:rsid w:val="0016302C"/>
    <w:rsid w:val="001662DE"/>
    <w:rsid w:val="001733B0"/>
    <w:rsid w:val="001968D9"/>
    <w:rsid w:val="001C0192"/>
    <w:rsid w:val="001C717D"/>
    <w:rsid w:val="001E4D04"/>
    <w:rsid w:val="001F23C9"/>
    <w:rsid w:val="001F2A99"/>
    <w:rsid w:val="0021730C"/>
    <w:rsid w:val="00250FE4"/>
    <w:rsid w:val="002515A7"/>
    <w:rsid w:val="002739F2"/>
    <w:rsid w:val="00276370"/>
    <w:rsid w:val="00280EF6"/>
    <w:rsid w:val="00287A2C"/>
    <w:rsid w:val="00294F3B"/>
    <w:rsid w:val="00297286"/>
    <w:rsid w:val="002B54D0"/>
    <w:rsid w:val="002C0981"/>
    <w:rsid w:val="002E4B71"/>
    <w:rsid w:val="002F5E0B"/>
    <w:rsid w:val="0031342B"/>
    <w:rsid w:val="00335182"/>
    <w:rsid w:val="00337F1A"/>
    <w:rsid w:val="00361E1C"/>
    <w:rsid w:val="003733A6"/>
    <w:rsid w:val="00374D4E"/>
    <w:rsid w:val="003A69FA"/>
    <w:rsid w:val="003B5CED"/>
    <w:rsid w:val="003E79B4"/>
    <w:rsid w:val="003F63FF"/>
    <w:rsid w:val="00406901"/>
    <w:rsid w:val="00423E8D"/>
    <w:rsid w:val="004359BA"/>
    <w:rsid w:val="00476578"/>
    <w:rsid w:val="00484146"/>
    <w:rsid w:val="0049053B"/>
    <w:rsid w:val="004A15C3"/>
    <w:rsid w:val="004A57AC"/>
    <w:rsid w:val="004B32E1"/>
    <w:rsid w:val="004C00D9"/>
    <w:rsid w:val="004C42BC"/>
    <w:rsid w:val="004C7D3C"/>
    <w:rsid w:val="004C7DBF"/>
    <w:rsid w:val="004E6E47"/>
    <w:rsid w:val="004F4B98"/>
    <w:rsid w:val="00510780"/>
    <w:rsid w:val="005372A9"/>
    <w:rsid w:val="00540352"/>
    <w:rsid w:val="00562C90"/>
    <w:rsid w:val="00577052"/>
    <w:rsid w:val="00586353"/>
    <w:rsid w:val="00592F28"/>
    <w:rsid w:val="005B1A9D"/>
    <w:rsid w:val="005C0F51"/>
    <w:rsid w:val="005C524E"/>
    <w:rsid w:val="005C5BA9"/>
    <w:rsid w:val="005F24B9"/>
    <w:rsid w:val="006008B5"/>
    <w:rsid w:val="00601607"/>
    <w:rsid w:val="00601926"/>
    <w:rsid w:val="006100C2"/>
    <w:rsid w:val="0061378C"/>
    <w:rsid w:val="00622D89"/>
    <w:rsid w:val="006413AC"/>
    <w:rsid w:val="00643C5C"/>
    <w:rsid w:val="00664EBE"/>
    <w:rsid w:val="00667E4D"/>
    <w:rsid w:val="0067164A"/>
    <w:rsid w:val="00682F06"/>
    <w:rsid w:val="00696A3D"/>
    <w:rsid w:val="006A5457"/>
    <w:rsid w:val="006A6A63"/>
    <w:rsid w:val="006B54B2"/>
    <w:rsid w:val="006C48BA"/>
    <w:rsid w:val="006D2A64"/>
    <w:rsid w:val="006D79C9"/>
    <w:rsid w:val="006E1B92"/>
    <w:rsid w:val="006F365A"/>
    <w:rsid w:val="00711A86"/>
    <w:rsid w:val="007450FF"/>
    <w:rsid w:val="00751567"/>
    <w:rsid w:val="00761BA0"/>
    <w:rsid w:val="00764FC4"/>
    <w:rsid w:val="007963D3"/>
    <w:rsid w:val="007973DB"/>
    <w:rsid w:val="007B57C2"/>
    <w:rsid w:val="007B636C"/>
    <w:rsid w:val="007C22D4"/>
    <w:rsid w:val="007C6AE5"/>
    <w:rsid w:val="007D2FB0"/>
    <w:rsid w:val="007E5632"/>
    <w:rsid w:val="007F4843"/>
    <w:rsid w:val="00800BE9"/>
    <w:rsid w:val="00804104"/>
    <w:rsid w:val="00824F5C"/>
    <w:rsid w:val="00833168"/>
    <w:rsid w:val="0085178D"/>
    <w:rsid w:val="008628DC"/>
    <w:rsid w:val="0087522E"/>
    <w:rsid w:val="00881291"/>
    <w:rsid w:val="00884900"/>
    <w:rsid w:val="008B2C34"/>
    <w:rsid w:val="008B2DAE"/>
    <w:rsid w:val="008B7A76"/>
    <w:rsid w:val="008C07B4"/>
    <w:rsid w:val="008C1F3E"/>
    <w:rsid w:val="008D2560"/>
    <w:rsid w:val="008E7251"/>
    <w:rsid w:val="008F599F"/>
    <w:rsid w:val="008F6B3C"/>
    <w:rsid w:val="008F74AA"/>
    <w:rsid w:val="008F7A19"/>
    <w:rsid w:val="0091482F"/>
    <w:rsid w:val="00962F2A"/>
    <w:rsid w:val="00963F25"/>
    <w:rsid w:val="00965273"/>
    <w:rsid w:val="00971C25"/>
    <w:rsid w:val="009808D4"/>
    <w:rsid w:val="009812ED"/>
    <w:rsid w:val="009844F3"/>
    <w:rsid w:val="0099696B"/>
    <w:rsid w:val="009A4BC5"/>
    <w:rsid w:val="009D1A46"/>
    <w:rsid w:val="009E2C25"/>
    <w:rsid w:val="00A016EC"/>
    <w:rsid w:val="00A05420"/>
    <w:rsid w:val="00A23742"/>
    <w:rsid w:val="00A60F76"/>
    <w:rsid w:val="00A61F31"/>
    <w:rsid w:val="00A63F1B"/>
    <w:rsid w:val="00A66BC1"/>
    <w:rsid w:val="00A814C4"/>
    <w:rsid w:val="00A94400"/>
    <w:rsid w:val="00AB66D4"/>
    <w:rsid w:val="00AD013F"/>
    <w:rsid w:val="00AF1B43"/>
    <w:rsid w:val="00B03B4A"/>
    <w:rsid w:val="00B309C3"/>
    <w:rsid w:val="00B35B59"/>
    <w:rsid w:val="00B454C1"/>
    <w:rsid w:val="00B73597"/>
    <w:rsid w:val="00B76002"/>
    <w:rsid w:val="00BA4524"/>
    <w:rsid w:val="00BA75AE"/>
    <w:rsid w:val="00BC483E"/>
    <w:rsid w:val="00BD3D5A"/>
    <w:rsid w:val="00BF4513"/>
    <w:rsid w:val="00BF4D22"/>
    <w:rsid w:val="00C041FE"/>
    <w:rsid w:val="00C22565"/>
    <w:rsid w:val="00C32001"/>
    <w:rsid w:val="00C547D8"/>
    <w:rsid w:val="00C74B31"/>
    <w:rsid w:val="00C8605E"/>
    <w:rsid w:val="00CB1CE3"/>
    <w:rsid w:val="00CB37F1"/>
    <w:rsid w:val="00CD2963"/>
    <w:rsid w:val="00CF7AAF"/>
    <w:rsid w:val="00D145C9"/>
    <w:rsid w:val="00D17EE2"/>
    <w:rsid w:val="00D41EEB"/>
    <w:rsid w:val="00D45869"/>
    <w:rsid w:val="00D90B3A"/>
    <w:rsid w:val="00DA1850"/>
    <w:rsid w:val="00DB444E"/>
    <w:rsid w:val="00DC1CAD"/>
    <w:rsid w:val="00DC75D7"/>
    <w:rsid w:val="00DD31D8"/>
    <w:rsid w:val="00DD5CF7"/>
    <w:rsid w:val="00DE60E7"/>
    <w:rsid w:val="00DF59C4"/>
    <w:rsid w:val="00DF5AB8"/>
    <w:rsid w:val="00DF70F4"/>
    <w:rsid w:val="00E27C8B"/>
    <w:rsid w:val="00E31973"/>
    <w:rsid w:val="00E3222D"/>
    <w:rsid w:val="00E3769A"/>
    <w:rsid w:val="00E37ADA"/>
    <w:rsid w:val="00E55201"/>
    <w:rsid w:val="00E9592B"/>
    <w:rsid w:val="00EA2475"/>
    <w:rsid w:val="00EA3F0A"/>
    <w:rsid w:val="00EC2C11"/>
    <w:rsid w:val="00ED1964"/>
    <w:rsid w:val="00ED34F6"/>
    <w:rsid w:val="00EE67E9"/>
    <w:rsid w:val="00EE7043"/>
    <w:rsid w:val="00EE7292"/>
    <w:rsid w:val="00EF7369"/>
    <w:rsid w:val="00F00AE5"/>
    <w:rsid w:val="00F01F44"/>
    <w:rsid w:val="00F13532"/>
    <w:rsid w:val="00F233AB"/>
    <w:rsid w:val="00F244CD"/>
    <w:rsid w:val="00F41958"/>
    <w:rsid w:val="00F42C7B"/>
    <w:rsid w:val="00F46F57"/>
    <w:rsid w:val="00F534D7"/>
    <w:rsid w:val="00F75A14"/>
    <w:rsid w:val="00F8540C"/>
    <w:rsid w:val="00F92737"/>
    <w:rsid w:val="00FA686F"/>
    <w:rsid w:val="00FD730A"/>
    <w:rsid w:val="00FD747B"/>
    <w:rsid w:val="00FE1C8F"/>
    <w:rsid w:val="00FE6C50"/>
    <w:rsid w:val="00FF3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1850"/>
    <w:pPr>
      <w:widowControl w:val="0"/>
      <w:jc w:val="both"/>
    </w:pPr>
    <w:rPr>
      <w:sz w:val="32"/>
      <w:szCs w:val="32"/>
      <w:u w:val="single"/>
    </w:rPr>
  </w:style>
  <w:style w:type="paragraph" w:styleId="1">
    <w:name w:val="heading 1"/>
    <w:basedOn w:val="a"/>
    <w:next w:val="a"/>
    <w:qFormat/>
    <w:rsid w:val="00276370"/>
    <w:pPr>
      <w:keepNext/>
      <w:jc w:val="center"/>
      <w:outlineLvl w:val="0"/>
    </w:pPr>
    <w:rPr>
      <w:rFonts w:ascii="宋体" w:hAnsi="宋体"/>
      <w:sz w:val="21"/>
      <w:szCs w:val="21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18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DA1850"/>
  </w:style>
  <w:style w:type="table" w:styleId="a5">
    <w:name w:val="Table Grid"/>
    <w:basedOn w:val="a1"/>
    <w:rsid w:val="00963F2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D013F"/>
    <w:rPr>
      <w:sz w:val="18"/>
      <w:szCs w:val="18"/>
    </w:rPr>
  </w:style>
  <w:style w:type="paragraph" w:styleId="a7">
    <w:name w:val="Date"/>
    <w:basedOn w:val="a"/>
    <w:next w:val="a"/>
    <w:rsid w:val="00824F5C"/>
    <w:pPr>
      <w:ind w:leftChars="2500" w:left="100"/>
    </w:pPr>
  </w:style>
  <w:style w:type="paragraph" w:styleId="a8">
    <w:name w:val="header"/>
    <w:basedOn w:val="a"/>
    <w:rsid w:val="006413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1CharCharChar">
    <w:name w:val="Char1 Char Char Char"/>
    <w:basedOn w:val="a"/>
    <w:rsid w:val="006D79C9"/>
    <w:rPr>
      <w:kern w:val="2"/>
      <w:sz w:val="21"/>
      <w:szCs w:val="24"/>
      <w:u w:val="none"/>
    </w:rPr>
  </w:style>
  <w:style w:type="paragraph" w:customStyle="1" w:styleId="CharCharCharCharCharChar1Char">
    <w:name w:val="Char Char Char Char Char Char1 Char"/>
    <w:basedOn w:val="a"/>
    <w:rsid w:val="000F5F27"/>
    <w:pPr>
      <w:widowControl/>
      <w:spacing w:after="160" w:line="240" w:lineRule="exact"/>
      <w:jc w:val="left"/>
    </w:pPr>
    <w:rPr>
      <w:rFonts w:ascii="Arial" w:eastAsia="Times New Roman" w:hAnsi="Arial" w:cs="Verdana"/>
      <w:b/>
      <w:sz w:val="24"/>
      <w:szCs w:val="24"/>
      <w:u w:val="none"/>
      <w:lang w:eastAsia="en-US"/>
    </w:rPr>
  </w:style>
  <w:style w:type="paragraph" w:styleId="a9">
    <w:name w:val="Normal (Web)"/>
    <w:basedOn w:val="a"/>
    <w:uiPriority w:val="99"/>
    <w:unhideWhenUsed/>
    <w:rsid w:val="00F41958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  <w:u w:val="none"/>
    </w:rPr>
  </w:style>
  <w:style w:type="character" w:customStyle="1" w:styleId="articletitle">
    <w:name w:val="article_title"/>
    <w:basedOn w:val="a0"/>
    <w:rsid w:val="00F41958"/>
  </w:style>
  <w:style w:type="paragraph" w:customStyle="1" w:styleId="CharCharCharCharCharCharCharCharCharCharCharCharChar">
    <w:name w:val="Char Char Char Char Char Char Char Char Char Char Char Char Char"/>
    <w:basedOn w:val="a"/>
    <w:qFormat/>
    <w:rsid w:val="00FE6C50"/>
    <w:pPr>
      <w:widowControl/>
      <w:overflowPunct w:val="0"/>
      <w:autoSpaceDE w:val="0"/>
      <w:autoSpaceDN w:val="0"/>
      <w:adjustRightInd w:val="0"/>
      <w:spacing w:after="160" w:line="240" w:lineRule="exact"/>
      <w:jc w:val="left"/>
      <w:textAlignment w:val="baseline"/>
    </w:pPr>
    <w:rPr>
      <w:rFonts w:ascii="Arial" w:eastAsia="Times New Roman" w:hAnsi="Arial" w:cs="Verdana"/>
      <w:b/>
      <w:sz w:val="24"/>
      <w:szCs w:val="22"/>
      <w:u w:val="none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2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9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48</Words>
  <Characters>277</Characters>
  <Application>Microsoft Office Word</Application>
  <DocSecurity>0</DocSecurity>
  <Lines>2</Lines>
  <Paragraphs>1</Paragraphs>
  <ScaleCrop>false</ScaleCrop>
  <Company>微软中国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滨 州 学 院 科 研 处</dc:title>
  <dc:creator>推荐书</dc:creator>
  <cp:lastModifiedBy>卞丽</cp:lastModifiedBy>
  <cp:revision>7</cp:revision>
  <cp:lastPrinted>2015-11-17T09:15:00Z</cp:lastPrinted>
  <dcterms:created xsi:type="dcterms:W3CDTF">2017-12-19T08:07:00Z</dcterms:created>
  <dcterms:modified xsi:type="dcterms:W3CDTF">2018-11-28T09:21:00Z</dcterms:modified>
</cp:coreProperties>
</file>