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  <w:lang w:eastAsia="zh-CN"/>
        </w:rPr>
        <w:t>转发：</w:t>
      </w:r>
      <w:r>
        <w:rPr>
          <w:rFonts w:hint="eastAsia" w:ascii="黑体" w:hAnsi="黑体" w:eastAsia="黑体" w:cs="黑体"/>
          <w:sz w:val="36"/>
          <w:szCs w:val="36"/>
        </w:rPr>
        <w:t>关于滨州市2017年度社会科学规划重点研究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黑体" w:hAnsi="黑体" w:eastAsia="黑体" w:cs="黑体"/>
          <w:sz w:val="36"/>
          <w:szCs w:val="36"/>
        </w:rPr>
        <w:t>课题中期评审的通知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各相关课题负责人：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根据《滨州市社会科学规划重点研究课题立项通知》要求，市社科联将于11月中旬对2017年度社会科学规划重点研究课题进行中期评审。现将有关事项通知如下。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1、课题负责人认真填写《滨州市2017年度社会科学规划重点研究课题中期进展情况调查表》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，我校</w:t>
      </w:r>
      <w:r>
        <w:rPr>
          <w:rFonts w:hint="eastAsia" w:ascii="仿宋" w:hAnsi="仿宋" w:eastAsia="仿宋" w:cs="仿宋"/>
          <w:sz w:val="32"/>
          <w:szCs w:val="32"/>
        </w:rPr>
        <w:t>签署意见。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2、课题负责人将课题进展情况形成书面材料（一式10份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A4双面打印</w:t>
      </w:r>
      <w:r>
        <w:rPr>
          <w:rFonts w:hint="eastAsia" w:ascii="仿宋" w:hAnsi="仿宋" w:eastAsia="仿宋" w:cs="仿宋"/>
          <w:sz w:val="32"/>
          <w:szCs w:val="32"/>
        </w:rPr>
        <w:t>）同电子版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Word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(命名方式：2017滨州市社会科学规划课题+课题名称+姓名)</w:t>
      </w:r>
      <w:r>
        <w:rPr>
          <w:rFonts w:hint="eastAsia" w:ascii="仿宋" w:hAnsi="仿宋" w:eastAsia="仿宋" w:cs="仿宋"/>
          <w:sz w:val="32"/>
          <w:szCs w:val="32"/>
        </w:rPr>
        <w:t>于11月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>日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32"/>
        </w:rPr>
        <w:t>一并报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科研处人文科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3、市社科联收到《滨州市2017年度社会科学规划重点研究课题中期进展情况调查表》后组织专家对课题进行中期评审，根据评审情况对部分课题给予分类经费补助。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联系人：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姜志刚</w:t>
      </w:r>
      <w:r>
        <w:rPr>
          <w:rFonts w:hint="eastAsia" w:ascii="仿宋" w:hAnsi="仿宋" w:eastAsia="仿宋" w:cs="仿宋"/>
          <w:sz w:val="32"/>
          <w:szCs w:val="32"/>
        </w:rPr>
        <w:t xml:space="preserve">    </w:t>
      </w:r>
    </w:p>
    <w:p>
      <w:pPr>
        <w:ind w:firstLine="640"/>
        <w:rPr>
          <w:rFonts w:hint="eastAsia" w:ascii="仿宋" w:hAnsi="仿宋" w:eastAsia="仿宋" w:cs="仿宋"/>
          <w:sz w:val="32"/>
          <w:szCs w:val="32"/>
          <w:lang w:val="en-US"/>
        </w:rPr>
      </w:pPr>
      <w:r>
        <w:rPr>
          <w:rFonts w:hint="eastAsia" w:ascii="仿宋" w:hAnsi="仿宋" w:eastAsia="仿宋" w:cs="仿宋"/>
          <w:sz w:val="32"/>
          <w:szCs w:val="32"/>
        </w:rPr>
        <w:t>联系电话：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3191239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邮箱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begin"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instrText xml:space="preserve"> HYPERLINK "mailto:forest844@126.com" </w:instrTex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separate"/>
      </w:r>
      <w:r>
        <w:rPr>
          <w:rStyle w:val="3"/>
          <w:rFonts w:hint="eastAsia" w:ascii="仿宋" w:hAnsi="仿宋" w:eastAsia="仿宋" w:cs="仿宋"/>
          <w:sz w:val="32"/>
          <w:szCs w:val="32"/>
          <w:lang w:val="en-US" w:eastAsia="zh-CN"/>
        </w:rPr>
        <w:t>forest844@126.com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fldChar w:fldCharType="end"/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附：滨州市2017年度社会科学规划重点研究课题中期进展情况调查表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</w:t>
      </w:r>
    </w:p>
    <w:p>
      <w:pPr>
        <w:ind w:left="6400" w:hanging="6400" w:hangingChars="20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科研处</w:t>
      </w:r>
      <w:r>
        <w:rPr>
          <w:rFonts w:hint="eastAsia" w:ascii="仿宋" w:hAnsi="仿宋" w:eastAsia="仿宋" w:cs="仿宋"/>
          <w:sz w:val="32"/>
          <w:szCs w:val="32"/>
        </w:rPr>
        <w:t xml:space="preserve">                                               </w:t>
      </w:r>
    </w:p>
    <w:p>
      <w:pPr>
        <w:ind w:left="6386" w:leftChars="2736" w:hanging="640" w:hangingChars="200"/>
        <w:jc w:val="left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2017年10月9日</w:t>
      </w:r>
    </w:p>
    <w:tbl>
      <w:tblPr>
        <w:tblStyle w:val="4"/>
        <w:tblpPr w:leftFromText="180" w:rightFromText="180" w:vertAnchor="text" w:horzAnchor="page" w:tblpX="845" w:tblpY="222"/>
        <w:tblOverlap w:val="never"/>
        <w:tblW w:w="1006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629"/>
        <w:gridCol w:w="5515"/>
        <w:gridCol w:w="1298"/>
        <w:gridCol w:w="1073"/>
        <w:gridCol w:w="154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滨州采用PPP模式加快基础设施建设研究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王春晖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82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滨州市沿黄旅游资源的整合开发研究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陈婷婷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17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滨州市制造业转型升级发展战略研究——基于供给侧结构性改革的视角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田刚元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家风家教与滨州文明社会建设研究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文化学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姚吉成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滨州市承接产业转移的策略研究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管理学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刘凯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基于财政政策供给侧改革视角的滨州市精准扶贫对策研究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周山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滨州市城市形象视觉识别系统构建研究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艺术学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高俊凤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滨州市战略性新兴产业集群发展现状与对策研究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会计学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李梅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滨州市老年人日间照料中心发展的制约因素及对策研究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社会学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孙毅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9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滨州市中小企业法律风险防范体系构建研究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法学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田梅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0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生态滨州建设背景下环境审计问题及对策研究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审计学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许凤玉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68" w:hRule="atLeast"/>
        </w:trPr>
        <w:tc>
          <w:tcPr>
            <w:tcW w:w="62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2017</w:t>
            </w:r>
          </w:p>
        </w:tc>
        <w:tc>
          <w:tcPr>
            <w:tcW w:w="5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经济新常态下滨州市新业态与新就业形态协同推进研究</w:t>
            </w:r>
          </w:p>
        </w:tc>
        <w:tc>
          <w:tcPr>
            <w:tcW w:w="129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经济学</w:t>
            </w:r>
          </w:p>
        </w:tc>
        <w:tc>
          <w:tcPr>
            <w:tcW w:w="107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市厅级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瀹嬩綋" w:hAnsi="瀹嬩綋" w:eastAsia="瀹嬩綋" w:cs="瀹嬩綋"/>
                <w:i w:val="0"/>
                <w:color w:val="003496"/>
                <w:sz w:val="22"/>
                <w:szCs w:val="22"/>
                <w:u w:val="none"/>
              </w:rPr>
            </w:pPr>
            <w:r>
              <w:rPr>
                <w:rFonts w:hint="default" w:ascii="瀹嬩綋" w:hAnsi="瀹嬩綋" w:eastAsia="瀹嬩綋" w:cs="瀹嬩綋"/>
                <w:i w:val="0"/>
                <w:color w:val="003496"/>
                <w:kern w:val="0"/>
                <w:sz w:val="22"/>
                <w:szCs w:val="22"/>
                <w:u w:val="none"/>
                <w:lang w:val="en-US" w:eastAsia="zh-CN" w:bidi="ar"/>
              </w:rPr>
              <w:t>周江涛</w:t>
            </w:r>
          </w:p>
        </w:tc>
      </w:tr>
    </w:tbl>
    <w:p>
      <w:pPr>
        <w:ind w:left="6386" w:leftChars="2736" w:hanging="640" w:hangingChars="200"/>
        <w:jc w:val="left"/>
        <w:rPr>
          <w:rFonts w:hint="eastAsia" w:ascii="仿宋" w:hAnsi="仿宋" w:eastAsia="仿宋" w:cs="仿宋"/>
          <w:sz w:val="32"/>
          <w:szCs w:val="32"/>
        </w:rPr>
      </w:pPr>
    </w:p>
    <w:p>
      <w:pPr>
        <w:ind w:left="6386" w:leftChars="2736" w:hanging="640" w:hangingChars="200"/>
        <w:jc w:val="left"/>
        <w:rPr>
          <w:rFonts w:hint="eastAsia" w:ascii="仿宋" w:hAnsi="仿宋" w:eastAsia="仿宋" w:cs="仿宋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瀹嬩綋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瀹嬩綋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309"/>
    <w:rsid w:val="003627CE"/>
    <w:rsid w:val="0082025B"/>
    <w:rsid w:val="00BF7930"/>
    <w:rsid w:val="00C81309"/>
    <w:rsid w:val="00FB46D0"/>
    <w:rsid w:val="05A02234"/>
    <w:rsid w:val="114F0873"/>
    <w:rsid w:val="34D9301F"/>
    <w:rsid w:val="481806E1"/>
    <w:rsid w:val="4B7526D9"/>
    <w:rsid w:val="4C5873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Hyperlink"/>
    <w:basedOn w:val="2"/>
    <w:unhideWhenUsed/>
    <w:uiPriority w:val="99"/>
    <w:rPr>
      <w:color w:val="0000FF" w:themeColor="hyperlink"/>
      <w:u w:val="single"/>
      <w14:textFill>
        <w14:solidFill>
          <w14:schemeClr w14:val="hlink"/>
        </w14:solidFill>
      </w14:textFill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滨州最专业电脑维修上门服务机构</Company>
  <Pages>1</Pages>
  <Words>31</Words>
  <Characters>179</Characters>
  <Lines>1</Lines>
  <Paragraphs>1</Paragraphs>
  <ScaleCrop>false</ScaleCrop>
  <LinksUpToDate>false</LinksUpToDate>
  <CharactersWithSpaces>209</CharactersWithSpaces>
  <Application>WPS Office_10.1.0.6876_F1E327BC-269C-435d-A152-05C5408002CA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2017-05-19T03:14:00Z</dcterms:created>
  <dc:creator>滨州惠普E修</dc:creator>
  <cp:lastModifiedBy>Administrator</cp:lastModifiedBy>
  <dcterms:modified xsi:type="dcterms:W3CDTF">2017-10-11T03:18:00Z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2052-10.1.0.6876</vt:lpwstr>
  </property>
</Properties>
</file>